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C2A" w:rsidRDefault="002D2C2A">
      <w:pPr>
        <w:spacing w:line="480" w:lineRule="exact"/>
        <w:rPr>
          <w:rFonts w:asciiTheme="minorEastAsia" w:eastAsiaTheme="minorEastAsia" w:hAnsiTheme="minorEastAsia" w:cs="黑体" w:hint="default"/>
          <w:b/>
          <w:bCs/>
          <w:color w:val="17365D"/>
          <w:sz w:val="48"/>
          <w:szCs w:val="48"/>
        </w:rPr>
      </w:pPr>
    </w:p>
    <w:p w:rsidR="002D2C2A" w:rsidRDefault="002D2C2A">
      <w:pPr>
        <w:spacing w:line="480" w:lineRule="exact"/>
        <w:rPr>
          <w:rFonts w:asciiTheme="minorEastAsia" w:eastAsiaTheme="minorEastAsia" w:hAnsiTheme="minorEastAsia" w:cs="黑体" w:hint="default"/>
          <w:b/>
          <w:bCs/>
          <w:color w:val="17365D"/>
          <w:sz w:val="48"/>
          <w:szCs w:val="48"/>
        </w:rPr>
      </w:pPr>
    </w:p>
    <w:p w:rsidR="002D2C2A" w:rsidRDefault="002D2C2A">
      <w:pPr>
        <w:spacing w:line="480" w:lineRule="exact"/>
        <w:rPr>
          <w:rFonts w:asciiTheme="minorEastAsia" w:eastAsiaTheme="minorEastAsia" w:hAnsiTheme="minorEastAsia" w:cs="黑体" w:hint="default"/>
          <w:b/>
          <w:bCs/>
          <w:color w:val="17365D"/>
          <w:sz w:val="48"/>
          <w:szCs w:val="48"/>
        </w:rPr>
      </w:pPr>
    </w:p>
    <w:p w:rsidR="002D2C2A" w:rsidRDefault="00D741DA">
      <w:pPr>
        <w:spacing w:line="480" w:lineRule="exact"/>
        <w:jc w:val="center"/>
        <w:rPr>
          <w:rFonts w:ascii="黑体" w:eastAsia="黑体" w:hAnsi="黑体" w:cs="黑体" w:hint="default"/>
          <w:color w:val="000000" w:themeColor="text1"/>
          <w:sz w:val="44"/>
          <w:szCs w:val="44"/>
        </w:rPr>
      </w:pPr>
      <w:r>
        <w:rPr>
          <w:rFonts w:ascii="黑体" w:eastAsia="黑体" w:hAnsi="黑体" w:cs="黑体"/>
          <w:color w:val="000000" w:themeColor="text1"/>
          <w:sz w:val="44"/>
          <w:szCs w:val="44"/>
        </w:rPr>
        <w:t>西北大学信息科学与技术学院</w:t>
      </w:r>
    </w:p>
    <w:p w:rsidR="002D2C2A" w:rsidRDefault="00D741DA">
      <w:pPr>
        <w:spacing w:line="480" w:lineRule="exact"/>
        <w:jc w:val="center"/>
        <w:rPr>
          <w:rFonts w:asciiTheme="minorEastAsia" w:eastAsiaTheme="minorEastAsia" w:hAnsiTheme="minorEastAsia" w:cs="黑体" w:hint="default"/>
          <w:b/>
          <w:bCs/>
          <w:color w:val="000000" w:themeColor="text1"/>
          <w:sz w:val="48"/>
          <w:szCs w:val="48"/>
        </w:rPr>
      </w:pPr>
      <w:r>
        <w:rPr>
          <w:rFonts w:asciiTheme="minorEastAsia" w:eastAsiaTheme="minorEastAsia" w:hAnsiTheme="minorEastAsia" w:cs="黑体"/>
          <w:b/>
          <w:bCs/>
          <w:color w:val="000000" w:themeColor="text1"/>
          <w:sz w:val="48"/>
          <w:szCs w:val="48"/>
        </w:rPr>
        <w:t>学生心理危机干预制度</w:t>
      </w:r>
    </w:p>
    <w:p w:rsidR="002D2C2A" w:rsidRDefault="002D2C2A">
      <w:pPr>
        <w:spacing w:line="480" w:lineRule="exact"/>
        <w:jc w:val="center"/>
        <w:rPr>
          <w:rFonts w:asciiTheme="minorEastAsia" w:eastAsiaTheme="minorEastAsia" w:hAnsiTheme="minorEastAsia" w:cs="黑体" w:hint="default"/>
          <w:b/>
          <w:bCs/>
          <w:color w:val="000000" w:themeColor="text1"/>
          <w:sz w:val="48"/>
          <w:szCs w:val="48"/>
        </w:rPr>
      </w:pPr>
    </w:p>
    <w:p w:rsidR="002D2C2A" w:rsidRDefault="00D741DA">
      <w:pPr>
        <w:spacing w:line="480" w:lineRule="exact"/>
        <w:jc w:val="center"/>
        <w:rPr>
          <w:rFonts w:asciiTheme="minorEastAsia" w:eastAsiaTheme="minorEastAsia" w:hAnsiTheme="minorEastAsia" w:cs="黑体" w:hint="default"/>
          <w:b/>
          <w:bCs/>
          <w:color w:val="000000" w:themeColor="text1"/>
          <w:sz w:val="48"/>
          <w:szCs w:val="48"/>
        </w:rPr>
      </w:pPr>
      <w:r>
        <w:rPr>
          <w:rFonts w:asciiTheme="minorEastAsia" w:eastAsiaTheme="minorEastAsia" w:hAnsiTheme="minorEastAsia" w:cs="黑体"/>
          <w:b/>
          <w:bCs/>
          <w:noProof/>
          <w:color w:val="000000" w:themeColor="text1"/>
          <w:sz w:val="48"/>
          <w:szCs w:val="48"/>
        </w:rPr>
        <w:drawing>
          <wp:anchor distT="0" distB="0" distL="114300" distR="114300" simplePos="0" relativeHeight="251659264" behindDoc="0" locked="0" layoutInCell="1" allowOverlap="1">
            <wp:simplePos x="0" y="0"/>
            <wp:positionH relativeFrom="column">
              <wp:posOffset>895350</wp:posOffset>
            </wp:positionH>
            <wp:positionV relativeFrom="paragraph">
              <wp:posOffset>200025</wp:posOffset>
            </wp:positionV>
            <wp:extent cx="3581400" cy="3648075"/>
            <wp:effectExtent l="0" t="0" r="0" b="0"/>
            <wp:wrapNone/>
            <wp:docPr id="4" name="图片 4" descr="D:\常用学校、院系图标\院徽校徽\信息院徽_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常用学校、院系图标\院徽校徽\信息院徽_透明.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81400" cy="3647928"/>
                    </a:xfrm>
                    <a:prstGeom prst="rect">
                      <a:avLst/>
                    </a:prstGeom>
                    <a:noFill/>
                    <a:ln>
                      <a:noFill/>
                    </a:ln>
                  </pic:spPr>
                </pic:pic>
              </a:graphicData>
            </a:graphic>
          </wp:anchor>
        </w:drawing>
      </w:r>
    </w:p>
    <w:p w:rsidR="002D2C2A" w:rsidRDefault="002D2C2A">
      <w:pPr>
        <w:spacing w:line="480" w:lineRule="exact"/>
        <w:jc w:val="center"/>
        <w:rPr>
          <w:rFonts w:asciiTheme="minorEastAsia" w:eastAsiaTheme="minorEastAsia" w:hAnsiTheme="minorEastAsia" w:cs="黑体" w:hint="default"/>
          <w:b/>
          <w:bCs/>
          <w:color w:val="000000" w:themeColor="text1"/>
          <w:sz w:val="48"/>
          <w:szCs w:val="48"/>
        </w:rPr>
      </w:pPr>
    </w:p>
    <w:p w:rsidR="002D2C2A" w:rsidRDefault="002D2C2A">
      <w:pPr>
        <w:spacing w:line="480" w:lineRule="exact"/>
        <w:jc w:val="center"/>
        <w:rPr>
          <w:rFonts w:asciiTheme="minorEastAsia" w:eastAsiaTheme="minorEastAsia" w:hAnsiTheme="minorEastAsia" w:cs="黑体" w:hint="default"/>
          <w:b/>
          <w:bCs/>
          <w:color w:val="000000" w:themeColor="text1"/>
          <w:sz w:val="48"/>
          <w:szCs w:val="48"/>
        </w:rPr>
      </w:pPr>
    </w:p>
    <w:p w:rsidR="002D2C2A" w:rsidRDefault="002D2C2A">
      <w:pPr>
        <w:spacing w:line="480" w:lineRule="exact"/>
        <w:jc w:val="center"/>
        <w:rPr>
          <w:rFonts w:asciiTheme="minorEastAsia" w:eastAsiaTheme="minorEastAsia" w:hAnsiTheme="minorEastAsia" w:cs="黑体" w:hint="default"/>
          <w:b/>
          <w:bCs/>
          <w:color w:val="000000" w:themeColor="text1"/>
          <w:sz w:val="48"/>
          <w:szCs w:val="48"/>
        </w:rPr>
      </w:pPr>
    </w:p>
    <w:p w:rsidR="002D2C2A" w:rsidRDefault="002D2C2A">
      <w:pPr>
        <w:spacing w:line="480" w:lineRule="exact"/>
        <w:jc w:val="center"/>
        <w:rPr>
          <w:rFonts w:asciiTheme="minorEastAsia" w:eastAsiaTheme="minorEastAsia" w:hAnsiTheme="minorEastAsia" w:cs="黑体" w:hint="default"/>
          <w:b/>
          <w:bCs/>
          <w:color w:val="000000" w:themeColor="text1"/>
          <w:sz w:val="48"/>
          <w:szCs w:val="48"/>
        </w:rPr>
      </w:pPr>
    </w:p>
    <w:p w:rsidR="002D2C2A" w:rsidRDefault="002D2C2A">
      <w:pPr>
        <w:spacing w:line="480" w:lineRule="exact"/>
        <w:jc w:val="center"/>
        <w:rPr>
          <w:rFonts w:asciiTheme="minorEastAsia" w:eastAsiaTheme="minorEastAsia" w:hAnsiTheme="minorEastAsia" w:cs="黑体" w:hint="default"/>
          <w:b/>
          <w:bCs/>
          <w:color w:val="000000" w:themeColor="text1"/>
          <w:sz w:val="48"/>
          <w:szCs w:val="48"/>
        </w:rPr>
      </w:pPr>
    </w:p>
    <w:p w:rsidR="002D2C2A" w:rsidRDefault="002D2C2A">
      <w:pPr>
        <w:spacing w:line="480" w:lineRule="exact"/>
        <w:jc w:val="center"/>
        <w:rPr>
          <w:rFonts w:asciiTheme="minorEastAsia" w:eastAsiaTheme="minorEastAsia" w:hAnsiTheme="minorEastAsia" w:cs="黑体" w:hint="default"/>
          <w:b/>
          <w:bCs/>
          <w:color w:val="000000" w:themeColor="text1"/>
          <w:sz w:val="48"/>
          <w:szCs w:val="48"/>
        </w:rPr>
      </w:pPr>
    </w:p>
    <w:p w:rsidR="002D2C2A" w:rsidRDefault="002D2C2A">
      <w:pPr>
        <w:spacing w:line="480" w:lineRule="exact"/>
        <w:jc w:val="center"/>
        <w:rPr>
          <w:rFonts w:asciiTheme="minorEastAsia" w:eastAsiaTheme="minorEastAsia" w:hAnsiTheme="minorEastAsia" w:cs="黑体" w:hint="default"/>
          <w:b/>
          <w:bCs/>
          <w:color w:val="000000" w:themeColor="text1"/>
          <w:sz w:val="48"/>
          <w:szCs w:val="48"/>
        </w:rPr>
      </w:pPr>
    </w:p>
    <w:p w:rsidR="002D2C2A" w:rsidRDefault="002D2C2A">
      <w:pPr>
        <w:spacing w:line="480" w:lineRule="exact"/>
        <w:jc w:val="center"/>
        <w:rPr>
          <w:rFonts w:asciiTheme="minorEastAsia" w:eastAsiaTheme="minorEastAsia" w:hAnsiTheme="minorEastAsia" w:cs="黑体" w:hint="default"/>
          <w:b/>
          <w:bCs/>
          <w:color w:val="000000" w:themeColor="text1"/>
          <w:sz w:val="48"/>
          <w:szCs w:val="48"/>
        </w:rPr>
      </w:pPr>
    </w:p>
    <w:p w:rsidR="002D2C2A" w:rsidRDefault="002D2C2A">
      <w:pPr>
        <w:spacing w:line="480" w:lineRule="exact"/>
        <w:jc w:val="center"/>
        <w:rPr>
          <w:rFonts w:asciiTheme="minorEastAsia" w:eastAsiaTheme="minorEastAsia" w:hAnsiTheme="minorEastAsia" w:cs="黑体" w:hint="default"/>
          <w:b/>
          <w:bCs/>
          <w:color w:val="000000" w:themeColor="text1"/>
          <w:sz w:val="48"/>
          <w:szCs w:val="48"/>
        </w:rPr>
      </w:pPr>
    </w:p>
    <w:p w:rsidR="002D2C2A" w:rsidRDefault="002D2C2A">
      <w:pPr>
        <w:spacing w:line="480" w:lineRule="exact"/>
        <w:jc w:val="center"/>
        <w:rPr>
          <w:rFonts w:asciiTheme="minorEastAsia" w:eastAsiaTheme="minorEastAsia" w:hAnsiTheme="minorEastAsia" w:cs="黑体" w:hint="default"/>
          <w:b/>
          <w:bCs/>
          <w:color w:val="000000" w:themeColor="text1"/>
          <w:sz w:val="48"/>
          <w:szCs w:val="48"/>
        </w:rPr>
      </w:pPr>
    </w:p>
    <w:p w:rsidR="002D2C2A" w:rsidRDefault="002D2C2A">
      <w:pPr>
        <w:spacing w:line="480" w:lineRule="exact"/>
        <w:jc w:val="center"/>
        <w:rPr>
          <w:rFonts w:asciiTheme="minorEastAsia" w:eastAsiaTheme="minorEastAsia" w:hAnsiTheme="minorEastAsia" w:cs="黑体" w:hint="default"/>
          <w:b/>
          <w:bCs/>
          <w:color w:val="000000" w:themeColor="text1"/>
          <w:sz w:val="48"/>
          <w:szCs w:val="48"/>
        </w:rPr>
      </w:pPr>
    </w:p>
    <w:p w:rsidR="002D2C2A" w:rsidRDefault="002D2C2A">
      <w:pPr>
        <w:spacing w:line="480" w:lineRule="exact"/>
        <w:jc w:val="center"/>
        <w:rPr>
          <w:rFonts w:asciiTheme="minorEastAsia" w:eastAsiaTheme="minorEastAsia" w:hAnsiTheme="minorEastAsia" w:cs="黑体" w:hint="default"/>
          <w:b/>
          <w:bCs/>
          <w:color w:val="000000" w:themeColor="text1"/>
          <w:sz w:val="48"/>
          <w:szCs w:val="48"/>
        </w:rPr>
      </w:pPr>
    </w:p>
    <w:p w:rsidR="002D2C2A" w:rsidRDefault="002D2C2A">
      <w:pPr>
        <w:spacing w:line="480" w:lineRule="exact"/>
        <w:jc w:val="center"/>
        <w:rPr>
          <w:rFonts w:asciiTheme="minorEastAsia" w:eastAsiaTheme="minorEastAsia" w:hAnsiTheme="minorEastAsia" w:cs="黑体" w:hint="default"/>
          <w:b/>
          <w:bCs/>
          <w:color w:val="000000" w:themeColor="text1"/>
          <w:sz w:val="48"/>
          <w:szCs w:val="48"/>
        </w:rPr>
      </w:pPr>
    </w:p>
    <w:p w:rsidR="002D2C2A" w:rsidRDefault="002D2C2A">
      <w:pPr>
        <w:spacing w:line="480" w:lineRule="exact"/>
        <w:jc w:val="center"/>
        <w:rPr>
          <w:rFonts w:asciiTheme="minorEastAsia" w:eastAsiaTheme="minorEastAsia" w:hAnsiTheme="minorEastAsia" w:cs="黑体" w:hint="default"/>
          <w:b/>
          <w:bCs/>
          <w:color w:val="000000" w:themeColor="text1"/>
          <w:sz w:val="40"/>
          <w:szCs w:val="48"/>
        </w:rPr>
      </w:pPr>
    </w:p>
    <w:p w:rsidR="002D2C2A" w:rsidRDefault="002D2C2A">
      <w:pPr>
        <w:spacing w:line="480" w:lineRule="exact"/>
        <w:jc w:val="center"/>
        <w:rPr>
          <w:rFonts w:asciiTheme="minorEastAsia" w:eastAsiaTheme="minorEastAsia" w:hAnsiTheme="minorEastAsia" w:cs="黑体" w:hint="default"/>
          <w:b/>
          <w:bCs/>
          <w:color w:val="000000" w:themeColor="text1"/>
          <w:sz w:val="40"/>
          <w:szCs w:val="48"/>
        </w:rPr>
      </w:pPr>
    </w:p>
    <w:p w:rsidR="002D2C2A" w:rsidRDefault="00D741DA">
      <w:pPr>
        <w:spacing w:line="480" w:lineRule="exact"/>
        <w:jc w:val="center"/>
        <w:rPr>
          <w:rFonts w:ascii="黑体" w:eastAsia="黑体" w:hAnsi="黑体" w:cs="黑体" w:hint="default"/>
          <w:color w:val="000000" w:themeColor="text1"/>
          <w:sz w:val="36"/>
          <w:szCs w:val="36"/>
        </w:rPr>
      </w:pPr>
      <w:r>
        <w:rPr>
          <w:rFonts w:ascii="黑体" w:eastAsia="黑体" w:hAnsi="黑体" w:cs="黑体"/>
          <w:color w:val="000000" w:themeColor="text1"/>
          <w:sz w:val="36"/>
          <w:szCs w:val="36"/>
        </w:rPr>
        <w:t>信息科学与技术学院</w:t>
      </w:r>
    </w:p>
    <w:p w:rsidR="002D2C2A" w:rsidRDefault="00D741DA">
      <w:pPr>
        <w:spacing w:line="480" w:lineRule="exact"/>
        <w:jc w:val="center"/>
        <w:rPr>
          <w:rFonts w:ascii="黑体" w:eastAsia="黑体" w:hAnsi="黑体" w:cs="黑体" w:hint="default"/>
          <w:color w:val="000000" w:themeColor="text1"/>
          <w:sz w:val="36"/>
          <w:szCs w:val="36"/>
        </w:rPr>
      </w:pPr>
      <w:r>
        <w:rPr>
          <w:rFonts w:ascii="黑体" w:eastAsia="黑体" w:hAnsi="黑体" w:cs="黑体"/>
          <w:color w:val="000000" w:themeColor="text1"/>
          <w:sz w:val="36"/>
          <w:szCs w:val="36"/>
        </w:rPr>
        <w:t>2018</w:t>
      </w:r>
      <w:r>
        <w:rPr>
          <w:rFonts w:ascii="黑体" w:eastAsia="黑体" w:hAnsi="黑体" w:cs="黑体"/>
          <w:color w:val="000000" w:themeColor="text1"/>
          <w:sz w:val="36"/>
          <w:szCs w:val="36"/>
        </w:rPr>
        <w:t>年</w:t>
      </w:r>
      <w:r>
        <w:rPr>
          <w:rFonts w:ascii="黑体" w:eastAsia="黑体" w:hAnsi="黑体" w:cs="黑体"/>
          <w:color w:val="000000" w:themeColor="text1"/>
          <w:sz w:val="36"/>
          <w:szCs w:val="36"/>
        </w:rPr>
        <w:t>4</w:t>
      </w:r>
      <w:r>
        <w:rPr>
          <w:rFonts w:ascii="黑体" w:eastAsia="黑体" w:hAnsi="黑体" w:cs="黑体"/>
          <w:color w:val="000000" w:themeColor="text1"/>
          <w:sz w:val="36"/>
          <w:szCs w:val="36"/>
        </w:rPr>
        <w:t>月</w:t>
      </w:r>
    </w:p>
    <w:p w:rsidR="002D2C2A" w:rsidRDefault="002D2C2A">
      <w:pPr>
        <w:spacing w:line="480" w:lineRule="exact"/>
        <w:rPr>
          <w:rFonts w:asciiTheme="minorEastAsia" w:eastAsiaTheme="minorEastAsia" w:hAnsiTheme="minorEastAsia" w:cs="黑体" w:hint="default"/>
          <w:b/>
          <w:bCs/>
          <w:color w:val="17365D"/>
          <w:sz w:val="40"/>
          <w:szCs w:val="48"/>
        </w:rPr>
      </w:pPr>
    </w:p>
    <w:p w:rsidR="002D2C2A" w:rsidRDefault="002D2C2A">
      <w:pPr>
        <w:widowControl/>
        <w:spacing w:line="480" w:lineRule="exact"/>
        <w:jc w:val="left"/>
        <w:rPr>
          <w:rFonts w:asciiTheme="minorEastAsia" w:eastAsiaTheme="minorEastAsia" w:hAnsiTheme="minorEastAsia" w:hint="default"/>
          <w:b/>
          <w:sz w:val="36"/>
          <w:szCs w:val="28"/>
        </w:rPr>
      </w:pPr>
    </w:p>
    <w:p w:rsidR="002D2C2A" w:rsidRDefault="002D2C2A">
      <w:pPr>
        <w:spacing w:line="480" w:lineRule="exact"/>
        <w:rPr>
          <w:rFonts w:ascii="黑体" w:eastAsia="黑体" w:hAnsi="黑体" w:cs="黑体" w:hint="default"/>
          <w:sz w:val="28"/>
          <w:szCs w:val="24"/>
        </w:rPr>
      </w:pPr>
    </w:p>
    <w:p w:rsidR="002D2C2A" w:rsidRDefault="002D2C2A">
      <w:pPr>
        <w:spacing w:line="480" w:lineRule="exact"/>
        <w:rPr>
          <w:rFonts w:ascii="黑体" w:eastAsia="黑体" w:hAnsi="黑体" w:cs="黑体" w:hint="default"/>
          <w:sz w:val="28"/>
          <w:szCs w:val="24"/>
        </w:rPr>
      </w:pPr>
    </w:p>
    <w:p w:rsidR="002D2C2A" w:rsidRDefault="002D2C2A">
      <w:pPr>
        <w:spacing w:line="480" w:lineRule="exact"/>
        <w:rPr>
          <w:rFonts w:ascii="黑体" w:eastAsia="黑体" w:hAnsi="黑体" w:cs="黑体" w:hint="default"/>
          <w:sz w:val="28"/>
          <w:szCs w:val="24"/>
        </w:rPr>
      </w:pPr>
    </w:p>
    <w:p w:rsidR="002D2C2A" w:rsidRDefault="00D741DA">
      <w:pPr>
        <w:spacing w:line="480" w:lineRule="exact"/>
        <w:jc w:val="center"/>
        <w:rPr>
          <w:rFonts w:ascii="黑体" w:eastAsia="黑体" w:hAnsi="黑体" w:cs="黑体" w:hint="default"/>
          <w:color w:val="000000" w:themeColor="text1"/>
          <w:sz w:val="36"/>
          <w:szCs w:val="44"/>
        </w:rPr>
      </w:pPr>
      <w:r>
        <w:rPr>
          <w:rFonts w:ascii="黑体" w:eastAsia="黑体" w:hAnsi="黑体" w:cs="黑体"/>
          <w:color w:val="000000" w:themeColor="text1"/>
          <w:sz w:val="36"/>
          <w:szCs w:val="44"/>
        </w:rPr>
        <w:lastRenderedPageBreak/>
        <w:t>西北大学信息科学与技术学院</w:t>
      </w:r>
    </w:p>
    <w:p w:rsidR="002D2C2A" w:rsidRDefault="00D741DA">
      <w:pPr>
        <w:spacing w:line="480" w:lineRule="exact"/>
        <w:jc w:val="center"/>
        <w:rPr>
          <w:rFonts w:ascii="黑体" w:eastAsia="黑体" w:hAnsi="黑体" w:cs="黑体" w:hint="default"/>
          <w:color w:val="000000" w:themeColor="text1"/>
          <w:sz w:val="36"/>
          <w:szCs w:val="44"/>
        </w:rPr>
      </w:pPr>
      <w:r>
        <w:rPr>
          <w:rFonts w:ascii="黑体" w:eastAsia="黑体" w:hAnsi="黑体" w:cs="黑体"/>
          <w:color w:val="000000" w:themeColor="text1"/>
          <w:sz w:val="36"/>
          <w:szCs w:val="44"/>
        </w:rPr>
        <w:t>学生心理危机干预制度</w:t>
      </w:r>
      <w:r>
        <w:rPr>
          <w:rFonts w:ascii="黑体" w:eastAsia="黑体" w:hAnsi="黑体" w:cs="黑体"/>
          <w:color w:val="000000" w:themeColor="text1"/>
          <w:sz w:val="36"/>
          <w:szCs w:val="44"/>
        </w:rPr>
        <w:t>（草案）</w:t>
      </w:r>
    </w:p>
    <w:p w:rsidR="002D2C2A" w:rsidRDefault="00D741DA">
      <w:pPr>
        <w:pStyle w:val="1"/>
        <w:spacing w:line="480" w:lineRule="exact"/>
        <w:jc w:val="center"/>
        <w:rPr>
          <w:rFonts w:hint="default"/>
        </w:rPr>
      </w:pPr>
      <w:r>
        <w:t>第一章</w:t>
      </w:r>
      <w:r>
        <w:t xml:space="preserve"> </w:t>
      </w:r>
      <w:r>
        <w:t>总则</w:t>
      </w:r>
    </w:p>
    <w:p w:rsidR="002D2C2A" w:rsidRDefault="00D741DA">
      <w:pPr>
        <w:widowControl/>
        <w:spacing w:line="480" w:lineRule="exact"/>
        <w:ind w:firstLine="480"/>
        <w:jc w:val="left"/>
        <w:rPr>
          <w:rFonts w:ascii="宋体" w:hAnsi="宋体" w:cs="宋体" w:hint="default"/>
          <w:szCs w:val="24"/>
        </w:rPr>
      </w:pPr>
      <w:r>
        <w:rPr>
          <w:rFonts w:ascii="宋体" w:hAnsi="宋体" w:cs="宋体"/>
          <w:szCs w:val="24"/>
        </w:rPr>
        <w:t>第一条</w:t>
      </w:r>
      <w:r>
        <w:rPr>
          <w:rFonts w:ascii="宋体" w:hAnsi="宋体" w:cs="宋体"/>
          <w:szCs w:val="24"/>
        </w:rPr>
        <w:t xml:space="preserve"> </w:t>
      </w:r>
      <w:r>
        <w:rPr>
          <w:rFonts w:ascii="宋体" w:hAnsi="宋体" w:cs="宋体"/>
          <w:szCs w:val="24"/>
        </w:rPr>
        <w:t>为深入贯彻落实《中共中央国务院关于进一步加强和改进大学生思想政治教育的意见》（中发〔</w:t>
      </w:r>
      <w:r>
        <w:rPr>
          <w:rFonts w:ascii="宋体" w:hAnsi="宋体" w:cs="宋体"/>
          <w:szCs w:val="24"/>
        </w:rPr>
        <w:t>2004</w:t>
      </w:r>
      <w:r>
        <w:rPr>
          <w:rFonts w:ascii="宋体" w:hAnsi="宋体" w:cs="宋体"/>
          <w:szCs w:val="24"/>
        </w:rPr>
        <w:t>〕</w:t>
      </w:r>
      <w:r>
        <w:rPr>
          <w:rFonts w:ascii="宋体" w:hAnsi="宋体" w:cs="宋体"/>
          <w:szCs w:val="24"/>
        </w:rPr>
        <w:t>16</w:t>
      </w:r>
      <w:r>
        <w:rPr>
          <w:rFonts w:ascii="宋体" w:hAnsi="宋体" w:cs="宋体"/>
          <w:szCs w:val="24"/>
        </w:rPr>
        <w:t>号）促进学生身心健康，根据《教育部、卫生部、共青团中央关</w:t>
      </w:r>
      <w:r>
        <w:rPr>
          <w:rFonts w:ascii="宋体" w:hAnsi="宋体" w:cs="宋体"/>
          <w:szCs w:val="24"/>
        </w:rPr>
        <w:t xml:space="preserve"> </w:t>
      </w:r>
      <w:r>
        <w:rPr>
          <w:rFonts w:ascii="宋体" w:hAnsi="宋体" w:cs="宋体"/>
          <w:szCs w:val="24"/>
        </w:rPr>
        <w:t>于进一步加强和改进大学生心理健康教育的意见》（</w:t>
      </w:r>
      <w:proofErr w:type="gramStart"/>
      <w:r>
        <w:rPr>
          <w:rFonts w:ascii="宋体" w:hAnsi="宋体" w:cs="宋体"/>
          <w:szCs w:val="24"/>
        </w:rPr>
        <w:t>教社政〔</w:t>
      </w:r>
      <w:r>
        <w:rPr>
          <w:rFonts w:ascii="宋体" w:hAnsi="宋体" w:cs="宋体"/>
          <w:szCs w:val="24"/>
        </w:rPr>
        <w:t>2005</w:t>
      </w:r>
      <w:r>
        <w:rPr>
          <w:rFonts w:ascii="宋体" w:hAnsi="宋体" w:cs="宋体"/>
          <w:szCs w:val="24"/>
        </w:rPr>
        <w:t>〕</w:t>
      </w:r>
      <w:proofErr w:type="gramEnd"/>
      <w:r>
        <w:rPr>
          <w:rFonts w:ascii="宋体" w:hAnsi="宋体" w:cs="宋体"/>
          <w:szCs w:val="24"/>
        </w:rPr>
        <w:t>1</w:t>
      </w:r>
      <w:r>
        <w:rPr>
          <w:rFonts w:ascii="宋体" w:hAnsi="宋体" w:cs="宋体"/>
          <w:szCs w:val="24"/>
        </w:rPr>
        <w:t>号）和《陕西省普通高等学校学生心理健康教育工作基本建设标准》（陕高教生〔</w:t>
      </w:r>
      <w:r>
        <w:rPr>
          <w:rFonts w:ascii="宋体" w:hAnsi="宋体" w:cs="宋体"/>
          <w:szCs w:val="24"/>
        </w:rPr>
        <w:t>2013</w:t>
      </w:r>
      <w:r>
        <w:rPr>
          <w:rFonts w:ascii="宋体" w:hAnsi="宋体" w:cs="宋体"/>
          <w:szCs w:val="24"/>
        </w:rPr>
        <w:t>〕</w:t>
      </w:r>
      <w:r>
        <w:rPr>
          <w:rFonts w:ascii="宋体" w:hAnsi="宋体" w:cs="宋体"/>
          <w:szCs w:val="24"/>
        </w:rPr>
        <w:t>1</w:t>
      </w:r>
      <w:r>
        <w:rPr>
          <w:rFonts w:ascii="宋体" w:hAnsi="宋体" w:cs="宋体"/>
          <w:szCs w:val="24"/>
        </w:rPr>
        <w:t>号）等文件精神，结合学院实际，就进一步规范我院大学生心理健康教育工作的管理，加强我院大学生心理健康教育工作队伍建设，推动我院大学生心理健康教育工作的标准化、科学化，特制定本制度。</w:t>
      </w:r>
    </w:p>
    <w:p w:rsidR="002D2C2A" w:rsidRDefault="00D741DA">
      <w:pPr>
        <w:widowControl/>
        <w:spacing w:line="480" w:lineRule="exact"/>
        <w:ind w:firstLine="480"/>
        <w:jc w:val="left"/>
        <w:rPr>
          <w:rFonts w:cs="宋体" w:hint="default"/>
          <w:color w:val="000000"/>
          <w:kern w:val="0"/>
          <w:szCs w:val="24"/>
        </w:rPr>
      </w:pPr>
      <w:r>
        <w:rPr>
          <w:rFonts w:ascii="宋体" w:hAnsi="宋体" w:cs="宋体"/>
          <w:szCs w:val="24"/>
        </w:rPr>
        <w:t>第二条</w:t>
      </w:r>
      <w:r>
        <w:rPr>
          <w:rFonts w:ascii="宋体" w:hAnsi="宋体" w:cs="宋体"/>
          <w:szCs w:val="24"/>
        </w:rPr>
        <w:t xml:space="preserve"> </w:t>
      </w:r>
      <w:r>
        <w:rPr>
          <w:rFonts w:ascii="宋体" w:hAnsi="宋体" w:cs="宋体"/>
          <w:szCs w:val="24"/>
        </w:rPr>
        <w:t>实施</w:t>
      </w:r>
      <w:r>
        <w:rPr>
          <w:rFonts w:cs="宋体"/>
          <w:color w:val="000000"/>
          <w:kern w:val="0"/>
          <w:szCs w:val="24"/>
        </w:rPr>
        <w:t>承担本</w:t>
      </w:r>
      <w:r>
        <w:rPr>
          <w:rFonts w:ascii="宋体" w:hAnsi="宋体" w:cs="宋体"/>
          <w:color w:val="000000"/>
          <w:kern w:val="0"/>
          <w:szCs w:val="24"/>
        </w:rPr>
        <w:t>制度</w:t>
      </w:r>
      <w:r>
        <w:rPr>
          <w:rFonts w:cs="宋体"/>
          <w:color w:val="000000"/>
          <w:kern w:val="0"/>
          <w:szCs w:val="24"/>
        </w:rPr>
        <w:t>职责的是学院“</w:t>
      </w:r>
      <w:r>
        <w:rPr>
          <w:rFonts w:ascii="宋体" w:hAnsi="宋体" w:cs="宋体"/>
          <w:szCs w:val="24"/>
        </w:rPr>
        <w:t>心理危机干预</w:t>
      </w:r>
      <w:r>
        <w:rPr>
          <w:rFonts w:ascii="宋体" w:hAnsi="宋体" w:cs="宋体"/>
          <w:szCs w:val="24"/>
        </w:rPr>
        <w:t>小组</w:t>
      </w:r>
      <w:r>
        <w:rPr>
          <w:rFonts w:cs="宋体"/>
          <w:color w:val="000000"/>
          <w:kern w:val="0"/>
          <w:szCs w:val="24"/>
        </w:rPr>
        <w:t>”。</w:t>
      </w:r>
    </w:p>
    <w:p w:rsidR="002D2C2A" w:rsidRDefault="00D741DA">
      <w:pPr>
        <w:widowControl/>
        <w:spacing w:line="480" w:lineRule="exact"/>
        <w:ind w:firstLine="480"/>
        <w:jc w:val="left"/>
        <w:rPr>
          <w:rFonts w:ascii="宋体" w:hAnsi="宋体" w:cs="宋体" w:hint="default"/>
          <w:szCs w:val="24"/>
        </w:rPr>
      </w:pPr>
      <w:r>
        <w:rPr>
          <w:rFonts w:ascii="宋体" w:hAnsi="宋体" w:cs="宋体"/>
          <w:szCs w:val="24"/>
        </w:rPr>
        <w:t>第三条</w:t>
      </w:r>
      <w:r>
        <w:rPr>
          <w:rFonts w:ascii="宋体" w:hAnsi="宋体" w:cs="宋体"/>
          <w:szCs w:val="24"/>
        </w:rPr>
        <w:t xml:space="preserve"> </w:t>
      </w:r>
      <w:r>
        <w:rPr>
          <w:rFonts w:ascii="宋体" w:hAnsi="宋体" w:cs="宋体"/>
          <w:szCs w:val="24"/>
        </w:rPr>
        <w:t>学生心理危机干预全过程秉持保密负责和坦诚尊重的原则，及早发现及早关怀，发挥学校心理健康教育中心、院系（</w:t>
      </w:r>
      <w:proofErr w:type="gramStart"/>
      <w:r>
        <w:rPr>
          <w:rFonts w:ascii="宋体" w:hAnsi="宋体" w:cs="宋体"/>
          <w:szCs w:val="24"/>
        </w:rPr>
        <w:t>含心理</w:t>
      </w:r>
      <w:proofErr w:type="gramEnd"/>
      <w:r>
        <w:rPr>
          <w:rFonts w:ascii="宋体" w:hAnsi="宋体" w:cs="宋体"/>
          <w:szCs w:val="24"/>
        </w:rPr>
        <w:t>协会）、班级（心理委员）、宿舍（舍长）四级心理危机干预体系的作用，做好重点关注学生的档案记录，做好危机干预措施，保障学生在校期间心理健康、顺利完成学业</w:t>
      </w:r>
      <w:r>
        <w:rPr>
          <w:rFonts w:asciiTheme="minorEastAsia" w:eastAsiaTheme="minorEastAsia" w:hAnsiTheme="minorEastAsia" w:cstheme="minorEastAsia"/>
          <w:szCs w:val="24"/>
        </w:rPr>
        <w:t>。</w:t>
      </w:r>
    </w:p>
    <w:p w:rsidR="002D2C2A" w:rsidRDefault="00D741DA">
      <w:pPr>
        <w:spacing w:beforeLines="50" w:before="163" w:afterLines="50" w:after="163"/>
        <w:jc w:val="center"/>
        <w:rPr>
          <w:rFonts w:asciiTheme="minorEastAsia" w:eastAsiaTheme="minorEastAsia" w:hAnsiTheme="minorEastAsia" w:hint="default"/>
          <w:b/>
          <w:szCs w:val="24"/>
        </w:rPr>
      </w:pPr>
      <w:r>
        <w:rPr>
          <w:rFonts w:asciiTheme="minorEastAsia" w:eastAsiaTheme="minorEastAsia" w:hAnsiTheme="minorEastAsia"/>
          <w:b/>
          <w:szCs w:val="24"/>
        </w:rPr>
        <w:t>第二章</w:t>
      </w:r>
      <w:r>
        <w:rPr>
          <w:rFonts w:asciiTheme="minorEastAsia" w:eastAsiaTheme="minorEastAsia" w:hAnsiTheme="minorEastAsia"/>
          <w:b/>
          <w:szCs w:val="24"/>
        </w:rPr>
        <w:t xml:space="preserve"> </w:t>
      </w:r>
      <w:r>
        <w:rPr>
          <w:rFonts w:asciiTheme="minorEastAsia" w:eastAsiaTheme="minorEastAsia" w:hAnsiTheme="minorEastAsia"/>
          <w:b/>
          <w:szCs w:val="24"/>
        </w:rPr>
        <w:t>组织机构</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第四条</w:t>
      </w:r>
      <w:r>
        <w:rPr>
          <w:rFonts w:ascii="宋体" w:hAnsi="宋体" w:cs="宋体"/>
          <w:szCs w:val="24"/>
        </w:rPr>
        <w:t xml:space="preserve"> </w:t>
      </w:r>
      <w:r>
        <w:rPr>
          <w:rFonts w:ascii="宋体" w:hAnsi="宋体" w:cs="宋体"/>
          <w:szCs w:val="24"/>
        </w:rPr>
        <w:t>学院成立“</w:t>
      </w:r>
      <w:r>
        <w:rPr>
          <w:rFonts w:ascii="宋体" w:hAnsi="宋体" w:cs="宋体"/>
          <w:szCs w:val="24"/>
        </w:rPr>
        <w:t>心理危机干预</w:t>
      </w:r>
      <w:r>
        <w:rPr>
          <w:rFonts w:ascii="宋体" w:hAnsi="宋体" w:cs="宋体"/>
          <w:szCs w:val="24"/>
        </w:rPr>
        <w:t>小组”。组长由院党委副书记担任，成员由</w:t>
      </w:r>
      <w:r>
        <w:rPr>
          <w:rFonts w:ascii="宋体" w:hAnsi="宋体" w:cs="宋体"/>
          <w:szCs w:val="24"/>
        </w:rPr>
        <w:t>心理专干辅导员及其他各年级</w:t>
      </w:r>
      <w:r>
        <w:rPr>
          <w:rFonts w:ascii="宋体" w:hAnsi="宋体" w:cs="宋体"/>
          <w:szCs w:val="24"/>
        </w:rPr>
        <w:t>辅导员老师</w:t>
      </w:r>
      <w:r>
        <w:rPr>
          <w:rFonts w:ascii="宋体" w:hAnsi="宋体" w:cs="宋体"/>
          <w:szCs w:val="24"/>
        </w:rPr>
        <w:t>组成</w:t>
      </w:r>
      <w:r>
        <w:rPr>
          <w:rFonts w:ascii="宋体" w:hAnsi="宋体" w:cs="宋体"/>
          <w:szCs w:val="24"/>
        </w:rPr>
        <w:t>。</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第五条</w:t>
      </w:r>
      <w:r>
        <w:rPr>
          <w:rFonts w:ascii="宋体" w:hAnsi="宋体" w:cs="宋体"/>
          <w:szCs w:val="24"/>
        </w:rPr>
        <w:t xml:space="preserve"> </w:t>
      </w:r>
      <w:r>
        <w:rPr>
          <w:rFonts w:ascii="宋体" w:hAnsi="宋体" w:cs="宋体"/>
          <w:szCs w:val="24"/>
        </w:rPr>
        <w:t>组长工作职责。</w:t>
      </w:r>
    </w:p>
    <w:p w:rsidR="002D2C2A" w:rsidRDefault="00D741DA">
      <w:pPr>
        <w:spacing w:line="360" w:lineRule="auto"/>
        <w:ind w:firstLineChars="200" w:firstLine="480"/>
        <w:jc w:val="left"/>
        <w:rPr>
          <w:rFonts w:ascii="宋体" w:hAnsi="宋体" w:cs="宋体" w:hint="default"/>
          <w:szCs w:val="24"/>
        </w:rPr>
      </w:pPr>
      <w:r>
        <w:t>全面规划和领导</w:t>
      </w:r>
      <w:r>
        <w:t>信息科学与技术学院</w:t>
      </w:r>
      <w:r>
        <w:t>学生心理危机干预工作</w:t>
      </w:r>
      <w:r>
        <w:t>，督促</w:t>
      </w:r>
      <w:r>
        <w:t>各年级辅导员</w:t>
      </w:r>
      <w:r>
        <w:t>认真履行危机干预工作的职责，制定危机事件处理方案，实施危机风险化解，为重大危机事件处理</w:t>
      </w:r>
      <w:r w:rsidR="006B6B20">
        <w:t>做</w:t>
      </w:r>
      <w:r>
        <w:t>出决策。</w:t>
      </w:r>
    </w:p>
    <w:p w:rsidR="002D2C2A" w:rsidRDefault="00D741DA">
      <w:pPr>
        <w:numPr>
          <w:ilvl w:val="0"/>
          <w:numId w:val="1"/>
        </w:numPr>
        <w:spacing w:line="360" w:lineRule="auto"/>
        <w:ind w:firstLineChars="200" w:firstLine="480"/>
        <w:jc w:val="left"/>
        <w:rPr>
          <w:rFonts w:ascii="宋体" w:hAnsi="宋体" w:cs="宋体" w:hint="default"/>
          <w:szCs w:val="24"/>
        </w:rPr>
      </w:pPr>
      <w:r>
        <w:rPr>
          <w:rFonts w:ascii="宋体" w:hAnsi="宋体" w:cs="宋体"/>
          <w:szCs w:val="24"/>
        </w:rPr>
        <w:t>心理专干辅导员工作职责。</w:t>
      </w:r>
    </w:p>
    <w:p w:rsidR="002D2C2A" w:rsidRDefault="00D741DA">
      <w:pPr>
        <w:numPr>
          <w:ilvl w:val="0"/>
          <w:numId w:val="2"/>
        </w:numPr>
        <w:spacing w:line="360" w:lineRule="auto"/>
        <w:jc w:val="left"/>
        <w:rPr>
          <w:rFonts w:ascii="宋体" w:hAnsi="宋体" w:cs="宋体" w:hint="default"/>
          <w:szCs w:val="24"/>
        </w:rPr>
      </w:pPr>
      <w:r>
        <w:rPr>
          <w:rFonts w:ascii="宋体" w:hAnsi="宋体" w:cs="宋体"/>
          <w:szCs w:val="24"/>
        </w:rPr>
        <w:t>做好一般关注、重点关注、危机干预三类学生记录册的保密保管工作，</w:t>
      </w:r>
    </w:p>
    <w:p w:rsidR="002D2C2A" w:rsidRDefault="00D741DA">
      <w:pPr>
        <w:spacing w:line="360" w:lineRule="auto"/>
        <w:jc w:val="left"/>
        <w:rPr>
          <w:rFonts w:ascii="宋体" w:hAnsi="宋体" w:cs="宋体" w:hint="default"/>
          <w:szCs w:val="24"/>
        </w:rPr>
      </w:pPr>
      <w:r>
        <w:rPr>
          <w:rFonts w:ascii="宋体" w:hAnsi="宋体" w:cs="宋体"/>
          <w:szCs w:val="24"/>
        </w:rPr>
        <w:t>向学校心理健康教育中心留存备案并持续更新</w:t>
      </w:r>
      <w:r w:rsidR="006B6B20">
        <w:rPr>
          <w:rFonts w:ascii="宋体" w:hAnsi="宋体" w:cs="宋体"/>
          <w:szCs w:val="24"/>
        </w:rPr>
        <w:t>学生</w:t>
      </w:r>
      <w:r>
        <w:rPr>
          <w:rFonts w:ascii="宋体" w:hAnsi="宋体" w:cs="宋体"/>
          <w:szCs w:val="24"/>
        </w:rPr>
        <w:t>信息。</w:t>
      </w:r>
    </w:p>
    <w:p w:rsidR="002D2C2A" w:rsidRDefault="00D741DA">
      <w:pPr>
        <w:numPr>
          <w:ilvl w:val="0"/>
          <w:numId w:val="2"/>
        </w:numPr>
        <w:spacing w:line="360" w:lineRule="auto"/>
        <w:jc w:val="left"/>
        <w:rPr>
          <w:rFonts w:ascii="宋体" w:hAnsi="宋体" w:cs="宋体" w:hint="default"/>
          <w:szCs w:val="24"/>
        </w:rPr>
      </w:pPr>
      <w:r>
        <w:t>在开展危机干预与危机事故处理过程中，做好资料的收集与证据保留工</w:t>
      </w:r>
    </w:p>
    <w:p w:rsidR="002D2C2A" w:rsidRDefault="00D741DA">
      <w:pPr>
        <w:spacing w:line="360" w:lineRule="auto"/>
        <w:jc w:val="left"/>
        <w:rPr>
          <w:rFonts w:hint="default"/>
        </w:rPr>
      </w:pPr>
      <w:r>
        <w:t>作，包括与相关方面打交道的重要的电话录音、谈话录音、记录、书信、照片等。</w:t>
      </w:r>
    </w:p>
    <w:p w:rsidR="002D2C2A" w:rsidRDefault="00D741DA">
      <w:pPr>
        <w:spacing w:line="360" w:lineRule="auto"/>
        <w:jc w:val="left"/>
        <w:rPr>
          <w:rFonts w:hint="default"/>
        </w:rPr>
      </w:pPr>
      <w:r>
        <w:lastRenderedPageBreak/>
        <w:t xml:space="preserve">    </w:t>
      </w:r>
      <w:r>
        <w:t>第七条</w:t>
      </w:r>
      <w:r>
        <w:t xml:space="preserve"> </w:t>
      </w:r>
      <w:r>
        <w:t>各年级辅导员工作职责。</w:t>
      </w:r>
    </w:p>
    <w:p w:rsidR="002D2C2A" w:rsidRDefault="00D741DA">
      <w:pPr>
        <w:spacing w:line="360" w:lineRule="auto"/>
        <w:ind w:firstLineChars="200" w:firstLine="480"/>
        <w:jc w:val="left"/>
        <w:rPr>
          <w:rFonts w:ascii="宋体" w:hAnsi="宋体" w:cs="宋体" w:hint="default"/>
          <w:szCs w:val="24"/>
        </w:rPr>
      </w:pPr>
      <w:r>
        <w:t>（一）认真填写</w:t>
      </w:r>
      <w:r>
        <w:rPr>
          <w:rFonts w:ascii="宋体" w:hAnsi="宋体" w:cs="宋体"/>
          <w:szCs w:val="24"/>
        </w:rPr>
        <w:t>一般关注、重点关注、危机干预三类学生记录册，交由心理专干辅导员专人保密保管。密切关注有疑似心理问题学生状况，及时跟踪回访，持续更新学生</w:t>
      </w:r>
      <w:r w:rsidR="006B6B20">
        <w:rPr>
          <w:rFonts w:ascii="宋体" w:hAnsi="宋体" w:cs="宋体"/>
          <w:szCs w:val="24"/>
        </w:rPr>
        <w:t>心理</w:t>
      </w:r>
      <w:r>
        <w:rPr>
          <w:rFonts w:ascii="宋体" w:hAnsi="宋体" w:cs="宋体"/>
          <w:szCs w:val="24"/>
        </w:rPr>
        <w:t>状况信息。</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（二）</w:t>
      </w:r>
      <w:r>
        <w:t>学生自杀事故发生后（含已遂和未遂），</w:t>
      </w:r>
      <w:r>
        <w:t>辅导员</w:t>
      </w:r>
      <w:r>
        <w:t>应将该生的详细材料（包括遗书、日记、信件复印件）提供给学校</w:t>
      </w:r>
      <w:r>
        <w:t>心理健康教育中心</w:t>
      </w:r>
      <w:r>
        <w:t>备案。学生因心理问题需退学、休学、转学、复学的，</w:t>
      </w:r>
      <w:r>
        <w:t>辅导员</w:t>
      </w:r>
      <w:r>
        <w:t>亦应将其详细资料报学校</w:t>
      </w:r>
      <w:r>
        <w:t>心理健康教育中心</w:t>
      </w:r>
      <w:r>
        <w:t>备案。</w:t>
      </w:r>
    </w:p>
    <w:p w:rsidR="002D2C2A" w:rsidRDefault="00D741DA">
      <w:pPr>
        <w:spacing w:beforeLines="50" w:before="163" w:afterLines="50" w:after="163"/>
        <w:jc w:val="center"/>
        <w:rPr>
          <w:rFonts w:asciiTheme="minorEastAsia" w:eastAsiaTheme="minorEastAsia" w:hAnsiTheme="minorEastAsia" w:hint="default"/>
          <w:b/>
          <w:szCs w:val="24"/>
        </w:rPr>
      </w:pPr>
      <w:r>
        <w:rPr>
          <w:rFonts w:asciiTheme="minorEastAsia" w:eastAsiaTheme="minorEastAsia" w:hAnsiTheme="minorEastAsia"/>
          <w:b/>
          <w:szCs w:val="24"/>
        </w:rPr>
        <w:t>第三章</w:t>
      </w:r>
      <w:r>
        <w:rPr>
          <w:rFonts w:asciiTheme="minorEastAsia" w:eastAsiaTheme="minorEastAsia" w:hAnsiTheme="minorEastAsia"/>
          <w:b/>
          <w:szCs w:val="24"/>
        </w:rPr>
        <w:t xml:space="preserve"> </w:t>
      </w:r>
      <w:r>
        <w:rPr>
          <w:rFonts w:asciiTheme="minorEastAsia" w:eastAsiaTheme="minorEastAsia" w:hAnsiTheme="minorEastAsia"/>
          <w:b/>
          <w:szCs w:val="24"/>
        </w:rPr>
        <w:t>对象识别</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第五条</w:t>
      </w:r>
      <w:r>
        <w:rPr>
          <w:rFonts w:ascii="宋体" w:hAnsi="宋体" w:cs="宋体"/>
          <w:szCs w:val="24"/>
        </w:rPr>
        <w:t xml:space="preserve"> </w:t>
      </w:r>
      <w:r>
        <w:t>存在心理危机倾向与处于心理危机状态的学生是</w:t>
      </w:r>
      <w:r>
        <w:t>关注与干预的对象。确定对象存在心理危机一般指对象存在具有重大影响的生活事件，情绪剧烈波动或认知、躯体或行为方面有较大改变，且用平常解决问题的方法暂时不能应对或无法应对眼前的危机。</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第六条</w:t>
      </w:r>
      <w:r>
        <w:rPr>
          <w:rFonts w:ascii="宋体" w:hAnsi="宋体" w:cs="宋体"/>
          <w:szCs w:val="24"/>
        </w:rPr>
        <w:t xml:space="preserve"> </w:t>
      </w:r>
      <w:r>
        <w:rPr>
          <w:rFonts w:ascii="宋体" w:hAnsi="宋体" w:cs="宋体"/>
          <w:szCs w:val="24"/>
        </w:rPr>
        <w:t>对存在下列因素之一的学生，应作为心理危机干预的高危个体予以特别关注：</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（一）长期情绪低落抑郁者；</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（二）出现严重适应不良导致心理问题者；</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（三）存在诸如学业严重受挫、躯体疾病、家庭变故、严重人际冲突或突遇严重挫折者；</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（四）过去有过自杀行为或企图，或家庭亲友中有自杀史或自杀倾向</w:t>
      </w:r>
      <w:r>
        <w:rPr>
          <w:rFonts w:ascii="宋体" w:hAnsi="宋体" w:cs="宋体"/>
          <w:szCs w:val="24"/>
        </w:rPr>
        <w:t>者；</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（五）性格有明显缺陷者，如明显内向、与别人缺乏正常的情感交流者；</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（六）有强烈的罪恶感、缺陷感或不安全感者；</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（七）感到社会支持系统长期缺乏或丧失者，如父母离异、家庭破裂、亲子关系恶化等；</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（八）有明显的精神障碍或心理疾病者；</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（九）存在明显的攻击性行为或暴力倾向、或其它可能对自身、他人、社会产生危害者。</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第七条</w:t>
      </w:r>
      <w:r>
        <w:rPr>
          <w:rFonts w:ascii="宋体" w:hAnsi="宋体" w:cs="宋体"/>
          <w:szCs w:val="24"/>
        </w:rPr>
        <w:t xml:space="preserve"> </w:t>
      </w:r>
      <w:r>
        <w:rPr>
          <w:rFonts w:ascii="宋体" w:hAnsi="宋体" w:cs="宋体"/>
          <w:szCs w:val="24"/>
        </w:rPr>
        <w:t>对近期发出下列警示讯号的学生，应作为心理危机的重点干预对象及时</w:t>
      </w:r>
      <w:r>
        <w:rPr>
          <w:rFonts w:ascii="宋体" w:hAnsi="宋体" w:cs="宋体"/>
          <w:szCs w:val="24"/>
        </w:rPr>
        <w:lastRenderedPageBreak/>
        <w:t>进行危机评估与干预：</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（一）讨论过自杀并考虑过自杀方法，包括在信件、日记、图画或乱涂乱画的只言片语中流露死亡的念头者；</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（二）不明原因突然给同学、朋友或家人送礼物、请客、赔礼道歉、述说告别的话等行为明显改变者；</w:t>
      </w:r>
    </w:p>
    <w:p w:rsidR="002D2C2A" w:rsidRDefault="00D741DA">
      <w:pPr>
        <w:spacing w:line="360" w:lineRule="auto"/>
        <w:ind w:firstLineChars="200" w:firstLine="480"/>
        <w:jc w:val="left"/>
        <w:rPr>
          <w:rFonts w:ascii="宋体" w:hAnsi="宋体" w:cs="宋体" w:hint="default"/>
          <w:szCs w:val="24"/>
        </w:rPr>
      </w:pPr>
      <w:r>
        <w:rPr>
          <w:rFonts w:ascii="宋体" w:hAnsi="宋体" w:cs="宋体"/>
          <w:szCs w:val="24"/>
        </w:rPr>
        <w:t>（三）情绪突然明显异常者，如特别烦躁，高度焦虑、恐惧，易感情冲动，或情绪异常低落，或情绪突然从低落变为平静，或饮食睡眠受到严重影响等。</w:t>
      </w:r>
    </w:p>
    <w:p w:rsidR="002D2C2A" w:rsidRDefault="00D741DA">
      <w:pPr>
        <w:spacing w:beforeLines="50" w:before="163" w:afterLines="50" w:after="163"/>
        <w:jc w:val="center"/>
        <w:rPr>
          <w:rFonts w:asciiTheme="minorEastAsia" w:eastAsiaTheme="minorEastAsia" w:hAnsiTheme="minorEastAsia" w:hint="default"/>
          <w:b/>
          <w:szCs w:val="24"/>
        </w:rPr>
      </w:pPr>
      <w:r>
        <w:rPr>
          <w:rFonts w:asciiTheme="minorEastAsia" w:eastAsiaTheme="minorEastAsia" w:hAnsiTheme="minorEastAsia"/>
          <w:b/>
          <w:szCs w:val="24"/>
        </w:rPr>
        <w:t>第四章</w:t>
      </w:r>
      <w:r>
        <w:rPr>
          <w:rFonts w:asciiTheme="minorEastAsia" w:eastAsiaTheme="minorEastAsia" w:hAnsiTheme="minorEastAsia"/>
          <w:b/>
          <w:szCs w:val="24"/>
        </w:rPr>
        <w:t xml:space="preserve"> </w:t>
      </w:r>
      <w:r>
        <w:rPr>
          <w:rFonts w:asciiTheme="minorEastAsia" w:eastAsiaTheme="minorEastAsia" w:hAnsiTheme="minorEastAsia"/>
          <w:b/>
          <w:szCs w:val="24"/>
        </w:rPr>
        <w:t>干预措施</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第八条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对严重心理异常学生的干预措施：班主任、任课教师和周围同学发现学生的异常情况后，应及时反馈到学院</w:t>
      </w:r>
      <w:r>
        <w:rPr>
          <w:rFonts w:ascii="宋体" w:hAnsi="宋体" w:cs="宋体"/>
          <w:szCs w:val="24"/>
        </w:rPr>
        <w:t>心理危机干预</w:t>
      </w:r>
      <w:r>
        <w:rPr>
          <w:rFonts w:ascii="宋体" w:hAnsi="宋体" w:cs="宋体"/>
          <w:szCs w:val="24"/>
        </w:rPr>
        <w:t>小组</w:t>
      </w:r>
      <w:r>
        <w:rPr>
          <w:rFonts w:asciiTheme="minorEastAsia" w:eastAsiaTheme="minorEastAsia" w:hAnsiTheme="minorEastAsia" w:cs="宋体"/>
          <w:szCs w:val="24"/>
        </w:rPr>
        <w:t>和学校心理健康教育中心。由</w:t>
      </w:r>
      <w:bookmarkStart w:id="0" w:name="_GoBack"/>
      <w:bookmarkEnd w:id="0"/>
      <w:r>
        <w:rPr>
          <w:rFonts w:asciiTheme="minorEastAsia" w:eastAsiaTheme="minorEastAsia" w:hAnsiTheme="minorEastAsia" w:cs="宋体"/>
          <w:szCs w:val="24"/>
        </w:rPr>
        <w:t>学校心理咨询员及心理危机干预小组进行评估和初步诊断，提出相关建议，并转介到专门的医疗机构进一步诊断。</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（一）如果诊断</w:t>
      </w:r>
      <w:r>
        <w:rPr>
          <w:rFonts w:asciiTheme="minorEastAsia" w:eastAsiaTheme="minorEastAsia" w:hAnsiTheme="minorEastAsia" w:cs="宋体"/>
          <w:szCs w:val="24"/>
        </w:rPr>
        <w:t>心理危机程度较轻，能在学校正常学习者，辅导员老师应密切注意学生心态，指派学生骨干给予关心，及时向心理健康教育工作小组汇报情况。心理咨询室根据辅导员报告或学生本人要求开展跟踪咨询，及时提供心理辅导。</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（二）如果诊断危机程度较高、不宜在学校继续学习者，由学校与家长协商解决休学事宜。</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第九条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对有自杀意念学生的干预措施：辅导员、任课教师和周围同学发现学生的自杀意念后，应及时向各级主管部门报告，并采取以下措施：</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（一）在</w:t>
      </w:r>
      <w:r>
        <w:rPr>
          <w:rFonts w:ascii="宋体" w:hAnsi="宋体" w:cs="宋体"/>
          <w:szCs w:val="24"/>
        </w:rPr>
        <w:t>心理危机干预</w:t>
      </w:r>
      <w:r>
        <w:rPr>
          <w:rFonts w:ascii="宋体" w:hAnsi="宋体" w:cs="宋体"/>
          <w:szCs w:val="24"/>
        </w:rPr>
        <w:t>小组</w:t>
      </w:r>
      <w:r>
        <w:rPr>
          <w:rFonts w:asciiTheme="minorEastAsia" w:eastAsiaTheme="minorEastAsia" w:hAnsiTheme="minorEastAsia" w:cs="宋体"/>
          <w:szCs w:val="24"/>
        </w:rPr>
        <w:t>的指导下，将有自杀意念的学生转移到安全地点，组织相关人员对其进行监护。</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（二）由</w:t>
      </w:r>
      <w:r>
        <w:rPr>
          <w:rFonts w:ascii="宋体" w:hAnsi="宋体" w:cs="宋体"/>
          <w:szCs w:val="24"/>
        </w:rPr>
        <w:t>心理危机干预</w:t>
      </w:r>
      <w:r>
        <w:rPr>
          <w:rFonts w:ascii="宋体" w:hAnsi="宋体" w:cs="宋体"/>
          <w:szCs w:val="24"/>
        </w:rPr>
        <w:t>小组</w:t>
      </w:r>
      <w:r>
        <w:rPr>
          <w:rFonts w:asciiTheme="minorEastAsia" w:eastAsiaTheme="minorEastAsia" w:hAnsiTheme="minorEastAsia" w:cs="宋体"/>
          <w:szCs w:val="24"/>
        </w:rPr>
        <w:t>对有自杀意念的学生进行评估，如果在校内可以解决，由学校心理咨询室进行心理辅导和干预；如果情况严重，及时转介到专业心理危机干预中心进行救助。</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（三）尽快通知有自杀意念学生的家长到校，家校双方共同协商解决。</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第十条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对有伤害他人意念或行为学生的干预措施：由</w:t>
      </w:r>
      <w:r>
        <w:rPr>
          <w:rFonts w:ascii="宋体" w:hAnsi="宋体" w:cs="宋体"/>
          <w:szCs w:val="24"/>
        </w:rPr>
        <w:t>心理危机干预</w:t>
      </w:r>
      <w:r>
        <w:rPr>
          <w:rFonts w:ascii="宋体" w:hAnsi="宋体" w:cs="宋体"/>
          <w:szCs w:val="24"/>
        </w:rPr>
        <w:t>小组</w:t>
      </w:r>
      <w:r>
        <w:rPr>
          <w:rFonts w:asciiTheme="minorEastAsia" w:eastAsiaTheme="minorEastAsia" w:hAnsiTheme="minorEastAsia" w:cs="宋体"/>
          <w:szCs w:val="24"/>
        </w:rPr>
        <w:t>紧急联系学校保卫处，首先给予控制，保护双方当事人的人身安全。由</w:t>
      </w:r>
      <w:r>
        <w:rPr>
          <w:rFonts w:ascii="宋体" w:hAnsi="宋体" w:cs="宋体"/>
          <w:szCs w:val="24"/>
        </w:rPr>
        <w:t>心理危机干预</w:t>
      </w:r>
      <w:r>
        <w:rPr>
          <w:rFonts w:ascii="宋体" w:hAnsi="宋体" w:cs="宋体"/>
          <w:szCs w:val="24"/>
        </w:rPr>
        <w:t>小组</w:t>
      </w:r>
      <w:r>
        <w:rPr>
          <w:rFonts w:asciiTheme="minorEastAsia" w:eastAsiaTheme="minorEastAsia" w:hAnsiTheme="minorEastAsia" w:cs="宋体"/>
          <w:szCs w:val="24"/>
        </w:rPr>
        <w:t>对当事人进行心理评估。如诊断有伤害他人意念或行为者需要住院治疗或回家休息，</w:t>
      </w:r>
      <w:r>
        <w:rPr>
          <w:rFonts w:asciiTheme="minorEastAsia" w:eastAsiaTheme="minorEastAsia" w:hAnsiTheme="minorEastAsia" w:cs="宋体"/>
          <w:szCs w:val="24"/>
        </w:rPr>
        <w:lastRenderedPageBreak/>
        <w:t>及时通知家长并与家长协商解决。</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第十一条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对已实施自杀自伤行为学生的干预措施</w:t>
      </w:r>
      <w:r>
        <w:rPr>
          <w:rFonts w:asciiTheme="minorEastAsia" w:eastAsiaTheme="minorEastAsia" w:hAnsiTheme="minorEastAsia" w:cs="宋体"/>
          <w:szCs w:val="24"/>
        </w:rPr>
        <w:t>：</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（一）学生所在班级的辅导员，应在闻讯后立即赶赴现场，要立即将其送往保健室或最近的医院进行抢救，同时向心理健康教育工作小组汇报情况。</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（二）</w:t>
      </w:r>
      <w:r>
        <w:rPr>
          <w:rFonts w:ascii="宋体" w:hAnsi="宋体" w:cs="宋体"/>
          <w:szCs w:val="24"/>
        </w:rPr>
        <w:t>心理危机干预</w:t>
      </w:r>
      <w:r>
        <w:rPr>
          <w:rFonts w:ascii="宋体" w:hAnsi="宋体" w:cs="宋体"/>
          <w:szCs w:val="24"/>
        </w:rPr>
        <w:t>小组</w:t>
      </w:r>
      <w:r>
        <w:rPr>
          <w:rFonts w:asciiTheme="minorEastAsia" w:eastAsiaTheme="minorEastAsia" w:hAnsiTheme="minorEastAsia" w:cs="宋体"/>
          <w:szCs w:val="24"/>
        </w:rPr>
        <w:t>要及时向校领导和公安部门汇报，由公安部门负责保护、勘察和处理现场，防止事态扩大和对其他学生的不良刺激，并配合、协调有关部门对事件的调查。</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（三）立即通知实施自杀行为学生的家长到校。</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（四）对于自杀未遂学生，心理危机干预小组应与家长协商解决。如危机情况尚未解除，必须由家长为其办理休学或退学手续，转介到专业心理治疗中心进行咨询和治疗，不得让其继续留在学校学</w:t>
      </w:r>
      <w:r>
        <w:rPr>
          <w:rFonts w:asciiTheme="minorEastAsia" w:eastAsiaTheme="minorEastAsia" w:hAnsiTheme="minorEastAsia" w:cs="宋体"/>
          <w:szCs w:val="24"/>
        </w:rPr>
        <w:t>习，以免影响其心理康复或发生其他意外。</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（五）对于已实施自杀行为学生周围的学生，包括同班同学、好朋友、目击者等，学校和班级应采取相应的安抚措施。心理咨询室可根据需要进行团体心理辅导，避免更大范围的急性心理危机出现。</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第十二条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对于因心理问题而休学的学生，在其复学以后应采取相应后期跟踪措施：</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（一）因心理危机而休学的学生申请复学时，除按学校学生学籍管理办法办理外，还应出具有资质医院、咨询中心等开具的心理疾病康复证明。</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（二）学生复学后，</w:t>
      </w:r>
      <w:r>
        <w:rPr>
          <w:rFonts w:ascii="宋体" w:hAnsi="宋体" w:cs="宋体"/>
          <w:szCs w:val="24"/>
        </w:rPr>
        <w:t>心理危机干预</w:t>
      </w:r>
      <w:r>
        <w:rPr>
          <w:rFonts w:ascii="宋体" w:hAnsi="宋体" w:cs="宋体"/>
          <w:szCs w:val="24"/>
        </w:rPr>
        <w:t>小组</w:t>
      </w:r>
      <w:r>
        <w:rPr>
          <w:rFonts w:asciiTheme="minorEastAsia" w:eastAsiaTheme="minorEastAsia" w:hAnsiTheme="minorEastAsia" w:cs="宋体"/>
          <w:szCs w:val="24"/>
        </w:rPr>
        <w:t>应对其学习生活进行妥善安排，给予密切关注，了解其心理变化情</w:t>
      </w:r>
      <w:r>
        <w:rPr>
          <w:rFonts w:asciiTheme="minorEastAsia" w:eastAsiaTheme="minorEastAsia" w:hAnsiTheme="minorEastAsia" w:cs="宋体"/>
          <w:szCs w:val="24"/>
        </w:rPr>
        <w:t>况，同时帮助该生建立良好的支持系统，引导同学避免与其发生激烈冲突。辅导员每月至少与其谈心一次，并通过周围其他同学随时了解其心理状况。</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（三）对于因有强烈的自杀意念或自杀未遂休学而复学的学生，</w:t>
      </w:r>
      <w:r>
        <w:rPr>
          <w:rFonts w:ascii="宋体" w:hAnsi="宋体" w:cs="宋体"/>
          <w:szCs w:val="24"/>
        </w:rPr>
        <w:t>心理危机干预</w:t>
      </w:r>
      <w:r>
        <w:rPr>
          <w:rFonts w:ascii="宋体" w:hAnsi="宋体" w:cs="宋体"/>
          <w:szCs w:val="24"/>
        </w:rPr>
        <w:t>小组</w:t>
      </w:r>
      <w:r>
        <w:rPr>
          <w:rFonts w:asciiTheme="minorEastAsia" w:eastAsiaTheme="minorEastAsia" w:hAnsiTheme="minorEastAsia" w:cs="宋体"/>
          <w:szCs w:val="24"/>
        </w:rPr>
        <w:t>还应对他们给予特别的关心，应安排辅导员、学生骨干、该生好友等对</w:t>
      </w:r>
      <w:proofErr w:type="gramStart"/>
      <w:r>
        <w:rPr>
          <w:rFonts w:asciiTheme="minorEastAsia" w:eastAsiaTheme="minorEastAsia" w:hAnsiTheme="minorEastAsia" w:cs="宋体"/>
          <w:szCs w:val="24"/>
        </w:rPr>
        <w:t>其密切</w:t>
      </w:r>
      <w:proofErr w:type="gramEnd"/>
      <w:r>
        <w:rPr>
          <w:rFonts w:asciiTheme="minorEastAsia" w:eastAsiaTheme="minorEastAsia" w:hAnsiTheme="minorEastAsia" w:cs="宋体"/>
          <w:szCs w:val="24"/>
        </w:rPr>
        <w:t>监护，制定可能发生危机的防备预案，随时防止该生心理状况的恶化。</w:t>
      </w:r>
    </w:p>
    <w:p w:rsidR="002D2C2A" w:rsidRDefault="00D741DA">
      <w:pPr>
        <w:spacing w:beforeLines="50" w:before="163" w:afterLines="50" w:after="163"/>
        <w:jc w:val="center"/>
        <w:rPr>
          <w:rFonts w:asciiTheme="minorEastAsia" w:eastAsiaTheme="minorEastAsia" w:hAnsiTheme="minorEastAsia" w:cs="宋体" w:hint="default"/>
          <w:szCs w:val="24"/>
        </w:rPr>
      </w:pPr>
      <w:r>
        <w:rPr>
          <w:rFonts w:asciiTheme="minorEastAsia" w:eastAsiaTheme="minorEastAsia" w:hAnsiTheme="minorEastAsia"/>
          <w:b/>
          <w:szCs w:val="24"/>
        </w:rPr>
        <w:t>第五章</w:t>
      </w:r>
      <w:r>
        <w:rPr>
          <w:rFonts w:asciiTheme="minorEastAsia" w:eastAsiaTheme="minorEastAsia" w:hAnsiTheme="minorEastAsia"/>
          <w:b/>
          <w:szCs w:val="24"/>
        </w:rPr>
        <w:t xml:space="preserve"> </w:t>
      </w:r>
      <w:r>
        <w:rPr>
          <w:rFonts w:asciiTheme="minorEastAsia" w:eastAsiaTheme="minorEastAsia" w:hAnsiTheme="minorEastAsia"/>
          <w:b/>
          <w:szCs w:val="24"/>
        </w:rPr>
        <w:t>工作要求</w:t>
      </w:r>
    </w:p>
    <w:p w:rsidR="002D2C2A" w:rsidRDefault="00D741DA">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第十三条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参与危机干预工作的人员应对工作中所涉及干预对象的各种信息严格保密。</w:t>
      </w:r>
    </w:p>
    <w:p w:rsidR="002D2C2A" w:rsidRDefault="00D741DA">
      <w:pPr>
        <w:spacing w:line="480" w:lineRule="exact"/>
        <w:ind w:firstLineChars="200" w:firstLine="480"/>
        <w:rPr>
          <w:rFonts w:hint="default"/>
        </w:rPr>
      </w:pPr>
      <w:r>
        <w:lastRenderedPageBreak/>
        <w:t>第十四条</w:t>
      </w:r>
      <w:r>
        <w:t xml:space="preserve"> </w:t>
      </w:r>
      <w:r>
        <w:t>危机干预是一项专业性强、要求高的工作，专、兼职从事心理健康教育工作的</w:t>
      </w:r>
      <w:r>
        <w:t>教师必须经过系统培训，能恪守职业道德，不断提高专业水平。</w:t>
      </w:r>
    </w:p>
    <w:p w:rsidR="002D2C2A" w:rsidRDefault="00D741DA">
      <w:pPr>
        <w:spacing w:line="480" w:lineRule="exact"/>
        <w:ind w:firstLineChars="200" w:firstLine="480"/>
        <w:rPr>
          <w:rFonts w:asciiTheme="minorEastAsia" w:eastAsiaTheme="minorEastAsia" w:hAnsiTheme="minorEastAsia" w:cs="宋体" w:hint="default"/>
          <w:szCs w:val="24"/>
        </w:rPr>
      </w:pPr>
      <w:r>
        <w:t>第十五条</w:t>
      </w:r>
      <w:r>
        <w:t xml:space="preserve"> </w:t>
      </w:r>
      <w:r>
        <w:t>对因失职造成学生生命损失的，要对责任人实行责任追究。</w:t>
      </w:r>
    </w:p>
    <w:p w:rsidR="002D2C2A" w:rsidRDefault="00D741DA">
      <w:pPr>
        <w:spacing w:beforeLines="50" w:before="163" w:afterLines="50" w:after="163"/>
        <w:jc w:val="center"/>
        <w:rPr>
          <w:rFonts w:asciiTheme="minorEastAsia" w:eastAsiaTheme="minorEastAsia" w:hAnsiTheme="minorEastAsia" w:hint="default"/>
          <w:b/>
          <w:szCs w:val="24"/>
        </w:rPr>
      </w:pPr>
      <w:r>
        <w:rPr>
          <w:rFonts w:asciiTheme="minorEastAsia" w:eastAsiaTheme="minorEastAsia" w:hAnsiTheme="minorEastAsia"/>
          <w:b/>
          <w:szCs w:val="24"/>
        </w:rPr>
        <w:t>第六章</w:t>
      </w:r>
      <w:r>
        <w:rPr>
          <w:rFonts w:asciiTheme="minorEastAsia" w:eastAsiaTheme="minorEastAsia" w:hAnsiTheme="minorEastAsia"/>
          <w:b/>
          <w:szCs w:val="24"/>
        </w:rPr>
        <w:t xml:space="preserve"> </w:t>
      </w:r>
      <w:r>
        <w:rPr>
          <w:rFonts w:asciiTheme="minorEastAsia" w:eastAsiaTheme="minorEastAsia" w:hAnsiTheme="minorEastAsia"/>
          <w:b/>
          <w:szCs w:val="24"/>
        </w:rPr>
        <w:t>附则</w:t>
      </w:r>
    </w:p>
    <w:p w:rsidR="002D2C2A" w:rsidRDefault="00D741DA">
      <w:pPr>
        <w:spacing w:line="360" w:lineRule="auto"/>
        <w:ind w:leftChars="6" w:left="14" w:firstLineChars="200" w:firstLine="480"/>
        <w:rPr>
          <w:rFonts w:ascii="宋体" w:hAnsi="宋体" w:cs="宋体" w:hint="default"/>
          <w:kern w:val="0"/>
          <w:szCs w:val="24"/>
        </w:rPr>
      </w:pPr>
      <w:r>
        <w:rPr>
          <w:rFonts w:ascii="宋体" w:hAnsi="宋体" w:cs="宋体"/>
          <w:kern w:val="0"/>
          <w:szCs w:val="24"/>
        </w:rPr>
        <w:t>第十</w:t>
      </w:r>
      <w:r>
        <w:rPr>
          <w:rFonts w:ascii="宋体" w:hAnsi="宋体" w:cs="宋体"/>
          <w:kern w:val="0"/>
          <w:szCs w:val="24"/>
        </w:rPr>
        <w:t>六</w:t>
      </w:r>
      <w:r>
        <w:rPr>
          <w:rFonts w:ascii="宋体" w:hAnsi="宋体" w:cs="宋体"/>
          <w:kern w:val="0"/>
          <w:szCs w:val="24"/>
        </w:rPr>
        <w:t>条</w:t>
      </w:r>
      <w:r>
        <w:rPr>
          <w:rFonts w:ascii="宋体" w:hAnsi="宋体" w:cs="宋体"/>
          <w:kern w:val="0"/>
          <w:szCs w:val="24"/>
        </w:rPr>
        <w:t xml:space="preserve"> </w:t>
      </w:r>
      <w:r>
        <w:rPr>
          <w:rFonts w:ascii="宋体" w:hAnsi="宋体" w:cs="宋体"/>
          <w:kern w:val="0"/>
          <w:szCs w:val="24"/>
        </w:rPr>
        <w:t>本</w:t>
      </w:r>
      <w:r>
        <w:rPr>
          <w:rFonts w:ascii="宋体" w:hAnsi="宋体" w:cs="宋体"/>
          <w:kern w:val="0"/>
          <w:szCs w:val="24"/>
        </w:rPr>
        <w:t>制度</w:t>
      </w:r>
      <w:r>
        <w:rPr>
          <w:rFonts w:ascii="宋体" w:hAnsi="宋体" w:cs="宋体"/>
          <w:kern w:val="0"/>
          <w:szCs w:val="24"/>
        </w:rPr>
        <w:t>自公布之日起实施，本规定由西北大学信息科学与技术学院</w:t>
      </w:r>
      <w:r>
        <w:rPr>
          <w:rFonts w:ascii="宋体" w:hAnsi="宋体" w:cs="宋体"/>
          <w:szCs w:val="24"/>
        </w:rPr>
        <w:t>心理危机干预</w:t>
      </w:r>
      <w:r>
        <w:rPr>
          <w:rFonts w:ascii="宋体" w:hAnsi="宋体" w:cs="宋体"/>
          <w:szCs w:val="24"/>
        </w:rPr>
        <w:t>小组</w:t>
      </w:r>
      <w:r>
        <w:rPr>
          <w:rFonts w:ascii="宋体" w:hAnsi="宋体" w:cs="宋体"/>
          <w:kern w:val="0"/>
          <w:szCs w:val="24"/>
        </w:rPr>
        <w:t>解释。</w:t>
      </w:r>
    </w:p>
    <w:p w:rsidR="002D2C2A" w:rsidRDefault="002D2C2A">
      <w:pPr>
        <w:spacing w:line="360" w:lineRule="auto"/>
        <w:ind w:leftChars="6" w:left="14" w:firstLineChars="200" w:firstLine="480"/>
        <w:rPr>
          <w:rFonts w:ascii="宋体" w:hAnsi="宋体" w:cs="宋体" w:hint="default"/>
          <w:kern w:val="0"/>
          <w:szCs w:val="24"/>
        </w:rPr>
      </w:pPr>
    </w:p>
    <w:p w:rsidR="002D2C2A" w:rsidRDefault="002D2C2A">
      <w:pPr>
        <w:spacing w:line="360" w:lineRule="auto"/>
        <w:ind w:leftChars="6" w:left="14" w:firstLineChars="200" w:firstLine="480"/>
        <w:rPr>
          <w:rFonts w:ascii="宋体" w:hAnsi="宋体" w:cs="宋体" w:hint="default"/>
          <w:kern w:val="0"/>
          <w:szCs w:val="24"/>
        </w:rPr>
      </w:pPr>
    </w:p>
    <w:p w:rsidR="002D2C2A" w:rsidRDefault="00D741DA">
      <w:pPr>
        <w:autoSpaceDN w:val="0"/>
        <w:spacing w:line="360" w:lineRule="auto"/>
        <w:ind w:firstLineChars="1300" w:firstLine="3120"/>
        <w:jc w:val="right"/>
        <w:rPr>
          <w:rFonts w:ascii="宋体" w:hAnsi="宋体" w:cs="宋体" w:hint="default"/>
          <w:kern w:val="0"/>
          <w:szCs w:val="24"/>
        </w:rPr>
      </w:pPr>
      <w:r>
        <w:rPr>
          <w:rFonts w:ascii="宋体" w:hAnsi="宋体" w:cs="宋体"/>
          <w:kern w:val="0"/>
          <w:szCs w:val="24"/>
        </w:rPr>
        <w:t>信息科学与技术学院</w:t>
      </w:r>
      <w:r>
        <w:rPr>
          <w:rFonts w:ascii="宋体" w:hAnsi="宋体" w:cs="宋体"/>
          <w:szCs w:val="24"/>
        </w:rPr>
        <w:t>心理危机干预</w:t>
      </w:r>
      <w:r>
        <w:rPr>
          <w:rFonts w:ascii="宋体" w:hAnsi="宋体" w:cs="宋体"/>
          <w:szCs w:val="24"/>
        </w:rPr>
        <w:t>小组</w:t>
      </w:r>
    </w:p>
    <w:p w:rsidR="002D2C2A" w:rsidRDefault="00D741DA">
      <w:pPr>
        <w:spacing w:line="480" w:lineRule="exact"/>
        <w:jc w:val="right"/>
        <w:rPr>
          <w:rFonts w:asciiTheme="minorEastAsia" w:eastAsiaTheme="minorEastAsia" w:hAnsiTheme="minorEastAsia" w:cs="宋体" w:hint="default"/>
          <w:sz w:val="28"/>
          <w:szCs w:val="28"/>
        </w:rPr>
      </w:pPr>
      <w:r>
        <w:rPr>
          <w:rFonts w:ascii="宋体" w:hAnsi="宋体" w:cs="宋体"/>
          <w:kern w:val="0"/>
          <w:szCs w:val="24"/>
        </w:rPr>
        <w:t>2018</w:t>
      </w:r>
      <w:r>
        <w:rPr>
          <w:rFonts w:ascii="宋体" w:hAnsi="宋体" w:cs="宋体"/>
          <w:kern w:val="0"/>
          <w:szCs w:val="24"/>
        </w:rPr>
        <w:t>年</w:t>
      </w:r>
      <w:r>
        <w:rPr>
          <w:rFonts w:ascii="宋体" w:hAnsi="宋体" w:cs="宋体"/>
          <w:kern w:val="0"/>
          <w:szCs w:val="24"/>
        </w:rPr>
        <w:t>4</w:t>
      </w:r>
      <w:r>
        <w:rPr>
          <w:rFonts w:ascii="宋体" w:hAnsi="宋体" w:cs="宋体"/>
          <w:kern w:val="0"/>
          <w:szCs w:val="24"/>
        </w:rPr>
        <w:t>月</w:t>
      </w:r>
      <w:r>
        <w:rPr>
          <w:rFonts w:ascii="宋体" w:hAnsi="宋体" w:cs="宋体"/>
          <w:kern w:val="0"/>
          <w:szCs w:val="24"/>
        </w:rPr>
        <w:t>1</w:t>
      </w:r>
      <w:r>
        <w:rPr>
          <w:rFonts w:ascii="宋体" w:hAnsi="宋体" w:cs="宋体" w:hint="default"/>
          <w:kern w:val="0"/>
          <w:szCs w:val="24"/>
        </w:rPr>
        <w:t>6</w:t>
      </w:r>
      <w:r>
        <w:rPr>
          <w:rFonts w:ascii="宋体" w:hAnsi="宋体" w:cs="宋体"/>
          <w:kern w:val="0"/>
          <w:szCs w:val="24"/>
        </w:rPr>
        <w:t>日</w:t>
      </w:r>
    </w:p>
    <w:p w:rsidR="002D2C2A" w:rsidRDefault="002D2C2A">
      <w:pPr>
        <w:widowControl/>
        <w:spacing w:line="480" w:lineRule="exact"/>
        <w:jc w:val="center"/>
        <w:rPr>
          <w:rFonts w:ascii="黑体" w:eastAsia="黑体" w:hAnsi="黑体" w:cs="黑体" w:hint="default"/>
          <w:bCs/>
          <w:sz w:val="32"/>
          <w:szCs w:val="32"/>
        </w:rPr>
      </w:pPr>
    </w:p>
    <w:p w:rsidR="002D2C2A" w:rsidRDefault="002D2C2A">
      <w:pPr>
        <w:spacing w:line="480" w:lineRule="exact"/>
        <w:ind w:firstLineChars="200" w:firstLine="480"/>
        <w:rPr>
          <w:rFonts w:asciiTheme="minorEastAsia" w:eastAsiaTheme="minorEastAsia" w:hAnsiTheme="minorEastAsia" w:cs="宋体" w:hint="default"/>
          <w:szCs w:val="24"/>
        </w:rPr>
      </w:pPr>
    </w:p>
    <w:p w:rsidR="002D2C2A" w:rsidRDefault="002D2C2A">
      <w:pPr>
        <w:widowControl/>
        <w:spacing w:line="480" w:lineRule="exact"/>
        <w:jc w:val="center"/>
        <w:rPr>
          <w:rFonts w:ascii="黑体" w:eastAsia="黑体" w:hAnsi="黑体" w:cs="黑体" w:hint="default"/>
          <w:bCs/>
          <w:sz w:val="32"/>
          <w:szCs w:val="32"/>
        </w:rPr>
      </w:pPr>
    </w:p>
    <w:sectPr w:rsidR="002D2C2A">
      <w:headerReference w:type="default" r:id="rId9"/>
      <w:footerReference w:type="default" r:id="rId10"/>
      <w:pgSz w:w="11906" w:h="16838"/>
      <w:pgMar w:top="1440" w:right="1416" w:bottom="1440" w:left="1800" w:header="851" w:footer="992"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1DA" w:rsidRDefault="00D741DA">
      <w:pPr>
        <w:rPr>
          <w:rFonts w:hint="default"/>
        </w:rPr>
      </w:pPr>
      <w:r>
        <w:separator/>
      </w:r>
    </w:p>
  </w:endnote>
  <w:endnote w:type="continuationSeparator" w:id="0">
    <w:p w:rsidR="00D741DA" w:rsidRDefault="00D741D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2A" w:rsidRDefault="00D741DA">
    <w:pPr>
      <w:pStyle w:val="a7"/>
      <w:jc w:val="center"/>
      <w:rPr>
        <w:rFonts w:hint="default"/>
      </w:rPr>
    </w:pPr>
    <w:r>
      <w:rPr>
        <w:rFonts w:hint="default"/>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D2C2A" w:rsidRDefault="00D741DA">
                          <w:pPr>
                            <w:pStyle w:val="a7"/>
                            <w:jc w:val="center"/>
                            <w:rPr>
                              <w:rFonts w:hint="default"/>
                            </w:rPr>
                          </w:pPr>
                          <w:r>
                            <w:fldChar w:fldCharType="begin"/>
                          </w:r>
                          <w:r>
                            <w:instrText>PAGE   \* MERGEFORMAT</w:instrText>
                          </w:r>
                          <w:r>
                            <w:fldChar w:fldCharType="separate"/>
                          </w:r>
                          <w:r>
                            <w:rPr>
                              <w:rFonts w:hint="default"/>
                              <w:lang w:val="zh-CN"/>
                            </w:rPr>
                            <w:t>1</w:t>
                          </w:r>
                          <w:r>
                            <w:rPr>
                              <w:lang w:val="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DCYRAMvgEAAFQDAAAOAAAAAAAAAAAAAAAAAC4CAABkcnMvZTJv&#10;RG9jLnhtbFBLAQItABQABgAIAAAAIQAMSvDu1gAAAAUBAAAPAAAAAAAAAAAAAAAAABgEAABkcnMv&#10;ZG93bnJldi54bWxQSwUGAAAAAAQABADzAAAAGwUAAAAA&#10;" filled="f" stroked="f">
              <v:textbox style="mso-fit-shape-to-text:t" inset="0,0,0,0">
                <w:txbxContent>
                  <w:p w:rsidR="002D2C2A" w:rsidRDefault="00D741DA">
                    <w:pPr>
                      <w:pStyle w:val="a7"/>
                      <w:jc w:val="center"/>
                      <w:rPr>
                        <w:rFonts w:hint="default"/>
                      </w:rPr>
                    </w:pPr>
                    <w:r>
                      <w:fldChar w:fldCharType="begin"/>
                    </w:r>
                    <w:r>
                      <w:instrText>PAGE   \* MERGEFORMAT</w:instrText>
                    </w:r>
                    <w:r>
                      <w:fldChar w:fldCharType="separate"/>
                    </w:r>
                    <w:r>
                      <w:rPr>
                        <w:rFonts w:hint="default"/>
                        <w:lang w:val="zh-CN"/>
                      </w:rPr>
                      <w:t>1</w:t>
                    </w:r>
                    <w:r>
                      <w:rPr>
                        <w:lang w:val="zh-CN"/>
                      </w:rPr>
                      <w:fldChar w:fldCharType="end"/>
                    </w:r>
                  </w:p>
                </w:txbxContent>
              </v:textbox>
              <w10:wrap anchorx="margin"/>
            </v:shape>
          </w:pict>
        </mc:Fallback>
      </mc:AlternateContent>
    </w:r>
  </w:p>
  <w:p w:rsidR="002D2C2A" w:rsidRDefault="002D2C2A">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1DA" w:rsidRDefault="00D741DA">
      <w:pPr>
        <w:rPr>
          <w:rFonts w:hint="default"/>
        </w:rPr>
      </w:pPr>
      <w:r>
        <w:separator/>
      </w:r>
    </w:p>
  </w:footnote>
  <w:footnote w:type="continuationSeparator" w:id="0">
    <w:p w:rsidR="00D741DA" w:rsidRDefault="00D741D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2A" w:rsidRDefault="00D741DA">
    <w:pPr>
      <w:jc w:val="left"/>
      <w:rPr>
        <w:rFonts w:hint="default"/>
      </w:rPr>
    </w:pPr>
    <w:r>
      <w:rPr>
        <w:rFonts w:ascii="黑体" w:eastAsia="黑体" w:hAnsi="黑体"/>
        <w:szCs w:val="24"/>
      </w:rPr>
      <w:t xml:space="preserve"> </w:t>
    </w:r>
    <w:r>
      <w:rPr>
        <w:rFonts w:ascii="黑体" w:eastAsia="黑体" w:hAnsi="黑体" w:hint="default"/>
        <w:szCs w:val="24"/>
      </w:rPr>
      <w:t xml:space="preserve"> </w:t>
    </w:r>
    <w:r>
      <w:rPr>
        <w:rFonts w:ascii="黑体" w:eastAsia="黑体" w:hAnsi="黑体" w:cs="黑体"/>
        <w:b/>
        <w:bCs/>
        <w:noProof/>
        <w:color w:val="17365D"/>
        <w:sz w:val="48"/>
        <w:szCs w:val="48"/>
      </w:rPr>
      <w:drawing>
        <wp:inline distT="0" distB="0" distL="0" distR="0">
          <wp:extent cx="276225" cy="281305"/>
          <wp:effectExtent l="0" t="0" r="0" b="0"/>
          <wp:docPr id="21" name="图片 21" descr="D:\常用学校、院系图标\院徽校徽\信息院徽_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常用学校、院系图标\院徽校徽\信息院徽_透明.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2599" cy="298037"/>
                  </a:xfrm>
                  <a:prstGeom prst="rect">
                    <a:avLst/>
                  </a:prstGeom>
                  <a:noFill/>
                  <a:ln>
                    <a:noFill/>
                  </a:ln>
                </pic:spPr>
              </pic:pic>
            </a:graphicData>
          </a:graphic>
        </wp:inline>
      </w:drawing>
    </w:r>
    <w:r>
      <w:rPr>
        <w:rFonts w:ascii="黑体" w:eastAsia="黑体" w:hAnsi="黑体" w:hint="default"/>
        <w:szCs w:val="24"/>
      </w:rPr>
      <w:t xml:space="preserve"> </w:t>
    </w:r>
    <w:r>
      <w:rPr>
        <w:rFonts w:ascii="黑体" w:eastAsia="黑体" w:hAnsi="黑体"/>
        <w:szCs w:val="24"/>
      </w:rPr>
      <w:t>西北大学信息科学与技术学院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238002"/>
    <w:multiLevelType w:val="singleLevel"/>
    <w:tmpl w:val="D3238002"/>
    <w:lvl w:ilvl="0">
      <w:start w:val="6"/>
      <w:numFmt w:val="chineseCounting"/>
      <w:suff w:val="space"/>
      <w:lvlText w:val="第%1条"/>
      <w:lvlJc w:val="left"/>
      <w:rPr>
        <w:rFonts w:hint="eastAsia"/>
      </w:rPr>
    </w:lvl>
  </w:abstractNum>
  <w:abstractNum w:abstractNumId="1" w15:restartNumberingAfterBreak="0">
    <w:nsid w:val="1C2B2C13"/>
    <w:multiLevelType w:val="singleLevel"/>
    <w:tmpl w:val="1C2B2C13"/>
    <w:lvl w:ilvl="0">
      <w:start w:val="1"/>
      <w:numFmt w:val="chineseCounting"/>
      <w:suff w:val="nothing"/>
      <w:lvlText w:val="（%1）"/>
      <w:lvlJc w:val="left"/>
      <w:pPr>
        <w:ind w:left="48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A09"/>
    <w:rsid w:val="00070277"/>
    <w:rsid w:val="00103A09"/>
    <w:rsid w:val="00131B37"/>
    <w:rsid w:val="00180EAD"/>
    <w:rsid w:val="00192B55"/>
    <w:rsid w:val="00212D34"/>
    <w:rsid w:val="00240F3E"/>
    <w:rsid w:val="002B0B39"/>
    <w:rsid w:val="002C483E"/>
    <w:rsid w:val="002D2C2A"/>
    <w:rsid w:val="00305DA9"/>
    <w:rsid w:val="00357066"/>
    <w:rsid w:val="00382F20"/>
    <w:rsid w:val="00384F9F"/>
    <w:rsid w:val="00395A7F"/>
    <w:rsid w:val="00423B99"/>
    <w:rsid w:val="004254DD"/>
    <w:rsid w:val="00477100"/>
    <w:rsid w:val="0049614B"/>
    <w:rsid w:val="004B55C2"/>
    <w:rsid w:val="005123D7"/>
    <w:rsid w:val="005450EA"/>
    <w:rsid w:val="005740F5"/>
    <w:rsid w:val="0058481A"/>
    <w:rsid w:val="005A719A"/>
    <w:rsid w:val="005E6A56"/>
    <w:rsid w:val="00683EC4"/>
    <w:rsid w:val="006A42DB"/>
    <w:rsid w:val="006B6B20"/>
    <w:rsid w:val="007006AC"/>
    <w:rsid w:val="0078179A"/>
    <w:rsid w:val="007B0D4D"/>
    <w:rsid w:val="00807A62"/>
    <w:rsid w:val="00850C4C"/>
    <w:rsid w:val="00860A4C"/>
    <w:rsid w:val="00882C03"/>
    <w:rsid w:val="00A569DE"/>
    <w:rsid w:val="00A5702E"/>
    <w:rsid w:val="00A716C7"/>
    <w:rsid w:val="00B36152"/>
    <w:rsid w:val="00B56DD7"/>
    <w:rsid w:val="00B6559A"/>
    <w:rsid w:val="00BC7007"/>
    <w:rsid w:val="00C10459"/>
    <w:rsid w:val="00C73349"/>
    <w:rsid w:val="00C84F9D"/>
    <w:rsid w:val="00C8798A"/>
    <w:rsid w:val="00C973E4"/>
    <w:rsid w:val="00D03D74"/>
    <w:rsid w:val="00D11D90"/>
    <w:rsid w:val="00D53207"/>
    <w:rsid w:val="00D63F91"/>
    <w:rsid w:val="00D741DA"/>
    <w:rsid w:val="00DB7AD6"/>
    <w:rsid w:val="00E85009"/>
    <w:rsid w:val="00EF6317"/>
    <w:rsid w:val="00F37D24"/>
    <w:rsid w:val="017B07E9"/>
    <w:rsid w:val="0B170AC7"/>
    <w:rsid w:val="1463469A"/>
    <w:rsid w:val="18E975F0"/>
    <w:rsid w:val="1B1A404E"/>
    <w:rsid w:val="1DEA38A6"/>
    <w:rsid w:val="20762696"/>
    <w:rsid w:val="255B40CE"/>
    <w:rsid w:val="2B653C9A"/>
    <w:rsid w:val="308F4EC9"/>
    <w:rsid w:val="3191515F"/>
    <w:rsid w:val="34FC0184"/>
    <w:rsid w:val="3E5A1574"/>
    <w:rsid w:val="3EAE2CA7"/>
    <w:rsid w:val="407E3004"/>
    <w:rsid w:val="4AC4581E"/>
    <w:rsid w:val="4E5302C4"/>
    <w:rsid w:val="54A56002"/>
    <w:rsid w:val="587D366F"/>
    <w:rsid w:val="5E7F7093"/>
    <w:rsid w:val="65DC6BDE"/>
    <w:rsid w:val="7E0B7DBD"/>
    <w:rsid w:val="7EE86BED"/>
    <w:rsid w:val="7F78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9B2B46"/>
  <w15:docId w15:val="{FA128D19-FCC4-4399-9123-A70BB31F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lsdException w:name="heading 1" w:uiPriority="0"/>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rPr>
      <w:rFonts w:ascii="Calibri" w:hAnsi="Calibri" w:hint="eastAsia"/>
      <w:kern w:val="2"/>
      <w:sz w:val="24"/>
      <w:szCs w:val="22"/>
    </w:rPr>
  </w:style>
  <w:style w:type="paragraph" w:styleId="1">
    <w:name w:val="heading 1"/>
    <w:basedOn w:val="a"/>
    <w:next w:val="a"/>
    <w:link w:val="10"/>
    <w:pPr>
      <w:keepNext/>
      <w:keepLines/>
      <w:spacing w:before="340" w:after="330" w:line="578" w:lineRule="auto"/>
      <w:jc w:val="left"/>
      <w:outlineLvl w:val="0"/>
    </w:pPr>
    <w:rPr>
      <w:rFonts w:eastAsia="黑体"/>
      <w:bCs/>
      <w:kern w:val="44"/>
      <w:sz w:val="28"/>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rPr>
  </w:style>
  <w:style w:type="paragraph" w:styleId="3">
    <w:name w:val="heading 3"/>
    <w:next w:val="a"/>
    <w:link w:val="30"/>
    <w:qFormat/>
    <w:pPr>
      <w:keepNext/>
      <w:keepLines/>
      <w:widowControl w:val="0"/>
      <w:spacing w:before="260" w:after="260" w:line="412" w:lineRule="auto"/>
      <w:jc w:val="both"/>
      <w:outlineLvl w:val="2"/>
    </w:pPr>
    <w:rPr>
      <w:rFonts w:ascii="Calibri" w:eastAsia="黑体" w:hAnsi="Calibri" w:hint="eastAsia"/>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Times New Roman" w:hAnsi="Times New Roman"/>
      <w:szCs w:val="20"/>
    </w:rPr>
  </w:style>
  <w:style w:type="paragraph" w:styleId="31">
    <w:name w:val="toc 3"/>
    <w:basedOn w:val="a"/>
    <w:next w:val="a"/>
    <w:uiPriority w:val="39"/>
    <w:unhideWhenUsed/>
    <w:qFormat/>
    <w:pPr>
      <w:ind w:leftChars="400" w:left="84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ab">
    <w:name w:val="Subtitle"/>
    <w:basedOn w:val="a"/>
    <w:next w:val="a"/>
    <w:link w:val="ac"/>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0">
    <w:name w:val="toc 2"/>
    <w:basedOn w:val="a"/>
    <w:next w:val="a"/>
    <w:uiPriority w:val="39"/>
    <w:unhideWhenUsed/>
    <w:qFormat/>
    <w:pPr>
      <w:ind w:leftChars="200" w:left="420"/>
    </w:pPr>
  </w:style>
  <w:style w:type="paragraph" w:styleId="ad">
    <w:name w:val="Normal (Web)"/>
    <w:basedOn w:val="a"/>
    <w:link w:val="ae"/>
    <w:qFormat/>
    <w:pPr>
      <w:widowControl/>
      <w:spacing w:beforeAutospacing="1" w:afterAutospacing="1"/>
      <w:jc w:val="left"/>
    </w:pPr>
    <w:rPr>
      <w:kern w:val="0"/>
      <w:szCs w:val="24"/>
    </w:rPr>
  </w:style>
  <w:style w:type="paragraph" w:styleId="af">
    <w:name w:val="Title"/>
    <w:basedOn w:val="a"/>
    <w:next w:val="a"/>
    <w:link w:val="af0"/>
    <w:qFormat/>
    <w:pPr>
      <w:spacing w:before="240" w:after="60"/>
      <w:jc w:val="center"/>
      <w:outlineLvl w:val="0"/>
    </w:pPr>
    <w:rPr>
      <w:rFonts w:ascii="Calibri Light" w:hAnsi="Calibri Light" w:cs="黑体"/>
      <w:b/>
      <w:bCs/>
      <w:sz w:val="32"/>
      <w:szCs w:val="32"/>
    </w:rPr>
  </w:style>
  <w:style w:type="character" w:styleId="af1">
    <w:name w:val="Hyperlink"/>
    <w:basedOn w:val="a0"/>
    <w:uiPriority w:val="99"/>
    <w:qFormat/>
    <w:rPr>
      <w:u w:val="single"/>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Calibri" w:eastAsia="黑体" w:hAnsi="Calibri" w:cs="Times New Roman"/>
      <w:bCs/>
      <w:kern w:val="44"/>
      <w:sz w:val="28"/>
      <w:szCs w:val="44"/>
    </w:rPr>
  </w:style>
  <w:style w:type="character" w:customStyle="1" w:styleId="30">
    <w:name w:val="标题 3 字符"/>
    <w:link w:val="3"/>
    <w:qFormat/>
    <w:rPr>
      <w:rFonts w:eastAsia="黑体"/>
      <w:sz w:val="24"/>
    </w:rPr>
  </w:style>
  <w:style w:type="character" w:customStyle="1" w:styleId="Char">
    <w:name w:val="批注主题 Char"/>
    <w:basedOn w:val="a4"/>
    <w:link w:val="12"/>
    <w:qFormat/>
    <w:rPr>
      <w:rFonts w:ascii="Calibri" w:eastAsia="宋体" w:hAnsi="Calibri" w:cs="Times New Roman"/>
      <w:b/>
      <w:bCs/>
      <w:szCs w:val="20"/>
    </w:rPr>
  </w:style>
  <w:style w:type="character" w:customStyle="1" w:styleId="a4">
    <w:name w:val="批注文字 字符"/>
    <w:basedOn w:val="a0"/>
    <w:link w:val="a3"/>
    <w:qFormat/>
    <w:rPr>
      <w:rFonts w:ascii="Times New Roman" w:eastAsia="宋体" w:hAnsi="Times New Roman" w:cs="Times New Roman"/>
      <w:szCs w:val="20"/>
    </w:rPr>
  </w:style>
  <w:style w:type="paragraph" w:customStyle="1" w:styleId="12">
    <w:name w:val="批注主题1"/>
    <w:basedOn w:val="a3"/>
    <w:next w:val="a3"/>
    <w:link w:val="Char"/>
    <w:qFormat/>
    <w:rPr>
      <w:rFonts w:ascii="Calibri" w:hAnsi="Calibri"/>
      <w:b/>
      <w:bCs/>
    </w:rPr>
  </w:style>
  <w:style w:type="character" w:customStyle="1" w:styleId="Char0">
    <w:name w:val="日期 Char"/>
    <w:basedOn w:val="a0"/>
    <w:link w:val="13"/>
    <w:qFormat/>
    <w:rPr>
      <w:rFonts w:ascii="Calibri" w:eastAsia="宋体" w:hAnsi="Calibri" w:cs="Times New Roman"/>
    </w:rPr>
  </w:style>
  <w:style w:type="paragraph" w:customStyle="1" w:styleId="13">
    <w:name w:val="日期1"/>
    <w:basedOn w:val="a"/>
    <w:next w:val="a"/>
    <w:link w:val="Char0"/>
    <w:qFormat/>
    <w:pPr>
      <w:ind w:leftChars="2500" w:left="100"/>
    </w:pPr>
  </w:style>
  <w:style w:type="character" w:customStyle="1" w:styleId="a6">
    <w:name w:val="批注框文本 字符"/>
    <w:basedOn w:val="a0"/>
    <w:link w:val="a5"/>
    <w:qFormat/>
    <w:rPr>
      <w:rFonts w:ascii="Calibri" w:eastAsia="宋体" w:hAnsi="Calibri" w:cs="Times New Roman"/>
      <w:sz w:val="18"/>
      <w:szCs w:val="18"/>
    </w:rPr>
  </w:style>
  <w:style w:type="character" w:customStyle="1" w:styleId="a8">
    <w:name w:val="页脚 字符"/>
    <w:basedOn w:val="a0"/>
    <w:link w:val="a7"/>
    <w:qFormat/>
    <w:rPr>
      <w:sz w:val="18"/>
      <w:szCs w:val="18"/>
    </w:rPr>
  </w:style>
  <w:style w:type="character" w:customStyle="1" w:styleId="aa">
    <w:name w:val="页眉 字符"/>
    <w:basedOn w:val="a0"/>
    <w:link w:val="a9"/>
    <w:qFormat/>
    <w:rPr>
      <w:sz w:val="18"/>
      <w:szCs w:val="18"/>
    </w:rPr>
  </w:style>
  <w:style w:type="character" w:customStyle="1" w:styleId="af0">
    <w:name w:val="标题 字符"/>
    <w:basedOn w:val="a0"/>
    <w:link w:val="af"/>
    <w:qFormat/>
    <w:rPr>
      <w:rFonts w:ascii="Calibri Light" w:eastAsia="宋体" w:hAnsi="Calibri Light" w:cs="黑体"/>
      <w:b/>
      <w:bCs/>
      <w:sz w:val="32"/>
      <w:szCs w:val="32"/>
    </w:rPr>
  </w:style>
  <w:style w:type="paragraph" w:customStyle="1" w:styleId="14">
    <w:name w:val="普通(网站)1"/>
    <w:basedOn w:val="a"/>
    <w:qFormat/>
    <w:pPr>
      <w:widowControl/>
      <w:spacing w:before="100" w:beforeAutospacing="1" w:after="100" w:afterAutospacing="1"/>
      <w:jc w:val="left"/>
    </w:pPr>
    <w:rPr>
      <w:rFonts w:ascii="宋体" w:hAnsi="宋体" w:cs="宋体"/>
      <w:kern w:val="0"/>
      <w:szCs w:val="24"/>
    </w:rPr>
  </w:style>
  <w:style w:type="paragraph" w:customStyle="1" w:styleId="15">
    <w:name w:val="列出段落1"/>
    <w:basedOn w:val="a"/>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Cs w:val="24"/>
    </w:rPr>
  </w:style>
  <w:style w:type="paragraph" w:customStyle="1" w:styleId="21">
    <w:name w:val="列出段落2"/>
    <w:basedOn w:val="a"/>
    <w:qFormat/>
    <w:pPr>
      <w:ind w:firstLineChars="200" w:firstLine="420"/>
    </w:pPr>
  </w:style>
  <w:style w:type="character" w:customStyle="1" w:styleId="16">
    <w:name w:val="批注引用1"/>
    <w:basedOn w:val="a0"/>
    <w:qFormat/>
    <w:rPr>
      <w:sz w:val="21"/>
      <w:szCs w:val="21"/>
    </w:rPr>
  </w:style>
  <w:style w:type="character" w:customStyle="1" w:styleId="ae">
    <w:name w:val="普通(网站) 字符"/>
    <w:link w:val="ad"/>
    <w:qFormat/>
    <w:rPr>
      <w:rFonts w:ascii="Calibri" w:hAnsi="Calibri"/>
      <w:sz w:val="24"/>
      <w:szCs w:val="24"/>
    </w:rPr>
  </w:style>
  <w:style w:type="paragraph" w:customStyle="1" w:styleId="p00">
    <w:name w:val="&quot;p0&quot;"/>
    <w:qFormat/>
    <w:pPr>
      <w:spacing w:before="100" w:beforeAutospacing="1" w:after="100" w:afterAutospacing="1"/>
    </w:pPr>
    <w:rPr>
      <w:rFonts w:ascii="宋体" w:hAnsi="宋体" w:cs="宋体" w:hint="eastAsia"/>
      <w:sz w:val="24"/>
      <w:szCs w:val="24"/>
    </w:rPr>
  </w:style>
  <w:style w:type="paragraph" w:customStyle="1" w:styleId="footer">
    <w:name w:val="&quot;footer&quot;"/>
    <w:qFormat/>
    <w:pPr>
      <w:widowControl w:val="0"/>
      <w:tabs>
        <w:tab w:val="center" w:pos="4140"/>
        <w:tab w:val="right" w:pos="8300"/>
      </w:tabs>
      <w:snapToGrid w:val="0"/>
    </w:pPr>
    <w:rPr>
      <w:rFonts w:ascii="Calibri" w:hAnsi="Calibri" w:hint="eastAsia"/>
      <w:kern w:val="2"/>
      <w:sz w:val="18"/>
      <w:szCs w:val="18"/>
    </w:rPr>
  </w:style>
  <w:style w:type="paragraph" w:customStyle="1" w:styleId="NormalWeb">
    <w:name w:val="&quot;Normal (Web)&quot;"/>
    <w:qFormat/>
    <w:pPr>
      <w:spacing w:beforeAutospacing="1" w:afterAutospacing="1"/>
    </w:pPr>
    <w:rPr>
      <w:rFonts w:ascii="Calibri" w:hAnsi="Calibri" w:hint="eastAsia"/>
      <w:sz w:val="24"/>
      <w:szCs w:val="24"/>
    </w:rPr>
  </w:style>
  <w:style w:type="paragraph" w:customStyle="1" w:styleId="17">
    <w:name w:val="&quot;列出段落1&quot;"/>
    <w:qFormat/>
    <w:pPr>
      <w:widowControl w:val="0"/>
      <w:ind w:firstLineChars="200" w:firstLine="420"/>
      <w:jc w:val="both"/>
    </w:pPr>
    <w:rPr>
      <w:rFonts w:ascii="Calibri" w:hAnsi="Calibri" w:hint="eastAsia"/>
      <w:kern w:val="2"/>
      <w:sz w:val="21"/>
      <w:szCs w:val="22"/>
    </w:rPr>
  </w:style>
  <w:style w:type="paragraph" w:customStyle="1" w:styleId="18">
    <w:name w:val="&quot;普通(网站)1&quot;"/>
    <w:qFormat/>
    <w:pPr>
      <w:spacing w:before="100" w:beforeAutospacing="1" w:after="100" w:afterAutospacing="1"/>
    </w:pPr>
    <w:rPr>
      <w:rFonts w:ascii="宋体" w:hAnsi="宋体" w:cs="宋体" w:hint="eastAsia"/>
      <w:sz w:val="24"/>
      <w:szCs w:val="24"/>
    </w:rPr>
  </w:style>
  <w:style w:type="paragraph" w:customStyle="1" w:styleId="toc1">
    <w:name w:val="&quot;toc 1&quot;"/>
    <w:qFormat/>
    <w:pPr>
      <w:widowControl w:val="0"/>
      <w:jc w:val="both"/>
    </w:pPr>
    <w:rPr>
      <w:rFonts w:ascii="Calibri" w:hAnsi="Calibri" w:hint="eastAsia"/>
      <w:kern w:val="2"/>
      <w:sz w:val="21"/>
      <w:szCs w:val="22"/>
    </w:rPr>
  </w:style>
  <w:style w:type="paragraph" w:customStyle="1" w:styleId="19">
    <w:name w:val="&quot;&quot;列出段落1&quot;&quot;"/>
    <w:qFormat/>
    <w:pPr>
      <w:widowControl w:val="0"/>
      <w:ind w:firstLineChars="200" w:firstLine="420"/>
      <w:jc w:val="both"/>
    </w:pPr>
    <w:rPr>
      <w:rFonts w:ascii="Calibri" w:hAnsi="Calibri" w:hint="eastAsia"/>
      <w:kern w:val="2"/>
      <w:sz w:val="21"/>
      <w:szCs w:val="22"/>
    </w:rPr>
  </w:style>
  <w:style w:type="paragraph" w:customStyle="1" w:styleId="NormalWeb0">
    <w:name w:val="&quot;&quot;Normal (Web)&quot;&quot;"/>
    <w:qFormat/>
    <w:pPr>
      <w:spacing w:beforeAutospacing="1" w:afterAutospacing="1"/>
    </w:pPr>
    <w:rPr>
      <w:rFonts w:ascii="Calibri" w:hAnsi="Calibri" w:hint="eastAsia"/>
      <w:sz w:val="24"/>
      <w:szCs w:val="24"/>
    </w:rPr>
  </w:style>
  <w:style w:type="character" w:customStyle="1" w:styleId="ac">
    <w:name w:val="副标题 字符"/>
    <w:basedOn w:val="a0"/>
    <w:link w:val="ab"/>
    <w:uiPriority w:val="11"/>
    <w:qFormat/>
    <w:rPr>
      <w:rFonts w:asciiTheme="minorHAnsi" w:eastAsiaTheme="minorEastAsia" w:hAnsiTheme="minorHAnsi" w:cstheme="minorBidi"/>
      <w:b/>
      <w:bCs/>
      <w:kern w:val="28"/>
      <w:sz w:val="32"/>
      <w:szCs w:val="32"/>
    </w:rPr>
  </w:style>
  <w:style w:type="paragraph" w:customStyle="1" w:styleId="32">
    <w:name w:val="列出段落3"/>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482</Words>
  <Characters>2748</Characters>
  <Application>Microsoft Office Word</Application>
  <DocSecurity>0</DocSecurity>
  <Lines>22</Lines>
  <Paragraphs>6</Paragraphs>
  <ScaleCrop>false</ScaleCrop>
  <Company>Microsoft</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123</dc:creator>
  <cp:lastModifiedBy>ruin</cp:lastModifiedBy>
  <cp:revision>24</cp:revision>
  <dcterms:created xsi:type="dcterms:W3CDTF">2016-11-05T07:16:00Z</dcterms:created>
  <dcterms:modified xsi:type="dcterms:W3CDTF">2018-04-18T07:26:00Z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